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5847" w14:textId="7F8F1596" w:rsidR="003D479F" w:rsidRPr="003D479F" w:rsidRDefault="003D479F" w:rsidP="003D479F">
      <w:pPr>
        <w:ind w:left="10" w:hanging="10"/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3D479F">
        <w:rPr>
          <w:rFonts w:ascii="Times New Roman" w:eastAsia="Calibri" w:hAnsi="Times New Roman" w:cs="Times New Roman"/>
          <w:i/>
          <w:iCs/>
          <w:lang w:eastAsia="en-US"/>
        </w:rPr>
        <w:t xml:space="preserve">A CÂMARA MUNICIPAL DE VEREADORES DE NOVO BARREIRO/RS, APROVOU NA SESSÃO ORDINÁRIA, REALIZADA NO DIA </w:t>
      </w:r>
      <w:r>
        <w:rPr>
          <w:rFonts w:ascii="Times New Roman" w:eastAsia="Calibri" w:hAnsi="Times New Roman" w:cs="Times New Roman"/>
          <w:i/>
          <w:iCs/>
          <w:lang w:eastAsia="en-US"/>
        </w:rPr>
        <w:t>18</w:t>
      </w:r>
      <w:r w:rsidRPr="003D479F">
        <w:rPr>
          <w:rFonts w:ascii="Times New Roman" w:eastAsia="Calibri" w:hAnsi="Times New Roman" w:cs="Times New Roman"/>
          <w:i/>
          <w:iCs/>
          <w:lang w:eastAsia="en-US"/>
        </w:rPr>
        <w:t xml:space="preserve"> DE SETEMBRO DE 2023, O SEGUINTE PROJETO DE LEI DE AUTORIA DO PODER EXECUTIVO, COM A REDAÇÃO QUE SEGUE</w:t>
      </w:r>
    </w:p>
    <w:p w14:paraId="33CFF4F6" w14:textId="7219D641" w:rsidR="0066649C" w:rsidRPr="003A64B4" w:rsidRDefault="00F27217">
      <w:pPr>
        <w:keepNext/>
        <w:tabs>
          <w:tab w:val="left" w:pos="5387"/>
        </w:tabs>
        <w:spacing w:after="0" w:line="36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  <w:r w:rsidRPr="003A64B4">
        <w:rPr>
          <w:rFonts w:ascii="Arial" w:eastAsia="Arial" w:hAnsi="Arial" w:cs="Arial"/>
          <w:b/>
          <w:sz w:val="24"/>
          <w:szCs w:val="24"/>
        </w:rPr>
        <w:t>PROJETO DE LEI Nº 0</w:t>
      </w:r>
      <w:r w:rsidR="00ED3B3B">
        <w:rPr>
          <w:rFonts w:ascii="Arial" w:eastAsia="Arial" w:hAnsi="Arial" w:cs="Arial"/>
          <w:b/>
          <w:sz w:val="24"/>
          <w:szCs w:val="24"/>
        </w:rPr>
        <w:t>82</w:t>
      </w:r>
      <w:r w:rsidR="00844175">
        <w:rPr>
          <w:rFonts w:ascii="Arial" w:eastAsia="Arial" w:hAnsi="Arial" w:cs="Arial"/>
          <w:b/>
          <w:sz w:val="24"/>
          <w:szCs w:val="24"/>
        </w:rPr>
        <w:t>/2023</w:t>
      </w:r>
      <w:r w:rsidR="007B686D" w:rsidRPr="003A64B4">
        <w:rPr>
          <w:rFonts w:ascii="Arial" w:eastAsia="Arial" w:hAnsi="Arial" w:cs="Arial"/>
          <w:b/>
          <w:sz w:val="24"/>
          <w:szCs w:val="24"/>
        </w:rPr>
        <w:t>, DE</w:t>
      </w:r>
      <w:r w:rsidRPr="003A64B4">
        <w:rPr>
          <w:rFonts w:ascii="Arial" w:eastAsia="Arial" w:hAnsi="Arial" w:cs="Arial"/>
          <w:b/>
          <w:sz w:val="24"/>
          <w:szCs w:val="24"/>
        </w:rPr>
        <w:t xml:space="preserve"> </w:t>
      </w:r>
      <w:r w:rsidR="00ED3B3B">
        <w:rPr>
          <w:rFonts w:ascii="Arial" w:eastAsia="Arial" w:hAnsi="Arial" w:cs="Arial"/>
          <w:b/>
          <w:sz w:val="24"/>
          <w:szCs w:val="24"/>
        </w:rPr>
        <w:t>13</w:t>
      </w:r>
      <w:r w:rsidRPr="003A64B4">
        <w:rPr>
          <w:rFonts w:ascii="Arial" w:eastAsia="Arial" w:hAnsi="Arial" w:cs="Arial"/>
          <w:b/>
          <w:sz w:val="24"/>
          <w:szCs w:val="24"/>
        </w:rPr>
        <w:t xml:space="preserve"> DE </w:t>
      </w:r>
      <w:r w:rsidR="00656014">
        <w:rPr>
          <w:rFonts w:ascii="Arial" w:eastAsia="Arial" w:hAnsi="Arial" w:cs="Arial"/>
          <w:b/>
          <w:sz w:val="24"/>
          <w:szCs w:val="24"/>
        </w:rPr>
        <w:t xml:space="preserve">SETEMBRO </w:t>
      </w:r>
      <w:r w:rsidRPr="003A64B4">
        <w:rPr>
          <w:rFonts w:ascii="Arial" w:eastAsia="Arial" w:hAnsi="Arial" w:cs="Arial"/>
          <w:b/>
          <w:sz w:val="24"/>
          <w:szCs w:val="24"/>
        </w:rPr>
        <w:t>DE 202</w:t>
      </w:r>
      <w:r w:rsidR="00844175">
        <w:rPr>
          <w:rFonts w:ascii="Arial" w:eastAsia="Arial" w:hAnsi="Arial" w:cs="Arial"/>
          <w:b/>
          <w:sz w:val="24"/>
          <w:szCs w:val="24"/>
        </w:rPr>
        <w:t>3</w:t>
      </w:r>
      <w:r w:rsidR="00866695">
        <w:rPr>
          <w:rFonts w:ascii="Arial" w:eastAsia="Arial" w:hAnsi="Arial" w:cs="Arial"/>
          <w:b/>
          <w:sz w:val="24"/>
          <w:szCs w:val="24"/>
        </w:rPr>
        <w:t>.</w:t>
      </w:r>
    </w:p>
    <w:p w14:paraId="07049674" w14:textId="400D1A46" w:rsidR="00E56ACA" w:rsidRDefault="00E56ACA">
      <w:pPr>
        <w:keepNext/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51B5D748" w14:textId="77777777" w:rsidR="0098588E" w:rsidRPr="003A64B4" w:rsidRDefault="0098588E">
      <w:pPr>
        <w:keepNext/>
        <w:spacing w:after="0" w:line="360" w:lineRule="auto"/>
        <w:ind w:left="2835"/>
        <w:jc w:val="both"/>
        <w:rPr>
          <w:rFonts w:ascii="Arial" w:hAnsi="Arial" w:cs="Arial"/>
          <w:b/>
          <w:sz w:val="24"/>
          <w:szCs w:val="24"/>
        </w:rPr>
      </w:pPr>
    </w:p>
    <w:p w14:paraId="6EE28CF5" w14:textId="623D34A4" w:rsidR="00866695" w:rsidRPr="00656014" w:rsidRDefault="004254E5">
      <w:pPr>
        <w:spacing w:after="0" w:line="240" w:lineRule="auto"/>
        <w:ind w:left="3828" w:right="567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AUTORIZA O PODER EXECUTIVO A REALIZAR O PAGAMENTO DO REPASSE INTEGRAL DO MONTANTE ESPECÍFICO DESTINADO PELA UNIÃO AOS ENFERMEIROS, TÉCNICOS E AUXILIARES DE ENFERMAGEM E PARTEIRAS, </w:t>
      </w:r>
      <w:r w:rsidR="00C41AB0">
        <w:rPr>
          <w:rFonts w:ascii="Arial" w:hAnsi="Arial" w:cs="Arial"/>
          <w:b/>
          <w:bCs/>
          <w:i/>
          <w:iCs/>
          <w:sz w:val="24"/>
          <w:szCs w:val="24"/>
        </w:rPr>
        <w:t xml:space="preserve">SUPLEMENTA VERBAS </w:t>
      </w:r>
      <w:r w:rsidR="00656014">
        <w:rPr>
          <w:rFonts w:ascii="Arial" w:hAnsi="Arial" w:cs="Arial"/>
          <w:b/>
          <w:bCs/>
          <w:i/>
          <w:iCs/>
          <w:sz w:val="24"/>
          <w:szCs w:val="24"/>
        </w:rPr>
        <w:t xml:space="preserve">E DÁ OUTRAS PROVIDÊNCIAS. </w:t>
      </w:r>
    </w:p>
    <w:p w14:paraId="5BC7E2BF" w14:textId="77777777" w:rsidR="00656014" w:rsidRPr="003A64B4" w:rsidRDefault="00656014">
      <w:pPr>
        <w:spacing w:after="0" w:line="240" w:lineRule="auto"/>
        <w:ind w:left="3828" w:right="567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55630712" w14:textId="0F0E31D9" w:rsidR="0066649C" w:rsidRPr="003A64B4" w:rsidRDefault="00F27217">
      <w:pPr>
        <w:spacing w:after="0" w:line="240" w:lineRule="auto"/>
        <w:ind w:left="3828" w:right="567"/>
        <w:jc w:val="both"/>
        <w:rPr>
          <w:rFonts w:ascii="Arial" w:eastAsia="Arial" w:hAnsi="Arial" w:cs="Arial"/>
          <w:b/>
          <w:sz w:val="24"/>
          <w:szCs w:val="24"/>
        </w:rPr>
      </w:pPr>
      <w:r w:rsidRPr="003A64B4">
        <w:rPr>
          <w:rFonts w:ascii="Arial" w:eastAsia="Arial" w:hAnsi="Arial" w:cs="Arial"/>
          <w:b/>
          <w:sz w:val="24"/>
          <w:szCs w:val="24"/>
        </w:rPr>
        <w:t xml:space="preserve"> </w:t>
      </w:r>
      <w:r w:rsidRPr="003A64B4">
        <w:rPr>
          <w:rFonts w:ascii="Arial" w:eastAsia="Arial" w:hAnsi="Arial" w:cs="Arial"/>
          <w:b/>
          <w:sz w:val="24"/>
          <w:szCs w:val="24"/>
        </w:rPr>
        <w:tab/>
      </w:r>
    </w:p>
    <w:p w14:paraId="37CCD702" w14:textId="643D761F" w:rsidR="00AB5F01" w:rsidRPr="003A64B4" w:rsidRDefault="00AB5F01" w:rsidP="00656014">
      <w:pPr>
        <w:pStyle w:val="Recuodecorpodetexto"/>
        <w:ind w:firstLine="0"/>
        <w:rPr>
          <w:rFonts w:ascii="Arial" w:hAnsi="Arial" w:cs="Arial"/>
          <w:color w:val="000000"/>
          <w:szCs w:val="24"/>
        </w:rPr>
      </w:pPr>
      <w:r w:rsidRPr="003A64B4">
        <w:rPr>
          <w:rFonts w:ascii="Arial" w:hAnsi="Arial" w:cs="Arial"/>
          <w:b/>
          <w:bCs/>
          <w:color w:val="000000"/>
          <w:szCs w:val="24"/>
        </w:rPr>
        <w:tab/>
      </w:r>
    </w:p>
    <w:p w14:paraId="3B51A84B" w14:textId="77957682" w:rsidR="000464A4" w:rsidRDefault="00AB5F01" w:rsidP="00D604E5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sz w:val="24"/>
          <w:szCs w:val="24"/>
        </w:rPr>
        <w:t xml:space="preserve"> </w:t>
      </w:r>
      <w:r w:rsidRPr="00656014">
        <w:rPr>
          <w:rFonts w:ascii="Arial" w:hAnsi="Arial" w:cs="Arial"/>
          <w:b/>
          <w:sz w:val="24"/>
          <w:szCs w:val="24"/>
        </w:rPr>
        <w:tab/>
      </w:r>
      <w:r w:rsidR="00656014" w:rsidRPr="00656014">
        <w:rPr>
          <w:rFonts w:ascii="Arial" w:hAnsi="Arial" w:cs="Arial"/>
          <w:b/>
          <w:bCs/>
          <w:sz w:val="24"/>
          <w:szCs w:val="24"/>
        </w:rPr>
        <w:t>Art. 1º</w:t>
      </w:r>
      <w:r w:rsidR="00656014" w:rsidRPr="00656014">
        <w:rPr>
          <w:rFonts w:ascii="Arial" w:hAnsi="Arial" w:cs="Arial"/>
          <w:sz w:val="24"/>
          <w:szCs w:val="24"/>
        </w:rPr>
        <w:t xml:space="preserve"> A presente lei </w:t>
      </w:r>
      <w:r w:rsidR="000464A4">
        <w:rPr>
          <w:rFonts w:ascii="Arial" w:hAnsi="Arial" w:cs="Arial"/>
          <w:sz w:val="24"/>
          <w:szCs w:val="24"/>
        </w:rPr>
        <w:t xml:space="preserve">autoriza </w:t>
      </w:r>
      <w:r w:rsidR="00D604E5">
        <w:rPr>
          <w:rFonts w:ascii="Arial" w:hAnsi="Arial" w:cs="Arial"/>
          <w:sz w:val="24"/>
          <w:szCs w:val="24"/>
        </w:rPr>
        <w:t xml:space="preserve">o poder executivo a realizar </w:t>
      </w:r>
      <w:r w:rsidR="000464A4">
        <w:rPr>
          <w:rFonts w:ascii="Arial" w:hAnsi="Arial" w:cs="Arial"/>
          <w:sz w:val="24"/>
          <w:szCs w:val="24"/>
        </w:rPr>
        <w:t>o</w:t>
      </w:r>
      <w:r w:rsidR="00D604E5">
        <w:rPr>
          <w:rFonts w:ascii="Arial" w:hAnsi="Arial" w:cs="Arial"/>
          <w:sz w:val="24"/>
          <w:szCs w:val="24"/>
        </w:rPr>
        <w:t xml:space="preserve"> pagamento do</w:t>
      </w:r>
      <w:r w:rsidR="000464A4">
        <w:rPr>
          <w:rFonts w:ascii="Arial" w:hAnsi="Arial" w:cs="Arial"/>
          <w:sz w:val="24"/>
          <w:szCs w:val="24"/>
        </w:rPr>
        <w:t xml:space="preserve"> repasse integral do montante específico destinado pela União aos profissionais de enfermagem, especificadamente os enfermeiros, técnicos e auxiliares de enfermagem e parteiras, nos termos previstos </w:t>
      </w:r>
      <w:r w:rsidR="00EE48ED">
        <w:rPr>
          <w:rFonts w:ascii="Arial" w:hAnsi="Arial" w:cs="Arial"/>
          <w:sz w:val="24"/>
          <w:szCs w:val="24"/>
        </w:rPr>
        <w:t xml:space="preserve">na Portaria nº 597, de 12 de maio de 2023. </w:t>
      </w:r>
      <w:r w:rsidR="00D604E5">
        <w:rPr>
          <w:rFonts w:ascii="Arial" w:hAnsi="Arial" w:cs="Arial"/>
          <w:sz w:val="24"/>
          <w:szCs w:val="24"/>
        </w:rPr>
        <w:t xml:space="preserve"> </w:t>
      </w:r>
    </w:p>
    <w:p w14:paraId="0EACB3A6" w14:textId="2A70771A" w:rsid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2A75">
        <w:rPr>
          <w:rFonts w:ascii="Arial" w:hAnsi="Arial" w:cs="Arial"/>
          <w:b/>
          <w:bCs/>
          <w:sz w:val="24"/>
          <w:szCs w:val="24"/>
        </w:rPr>
        <w:t>§ único –</w:t>
      </w:r>
      <w:r w:rsidRPr="00656014">
        <w:rPr>
          <w:rFonts w:ascii="Arial" w:hAnsi="Arial" w:cs="Arial"/>
          <w:sz w:val="24"/>
          <w:szCs w:val="24"/>
        </w:rPr>
        <w:t xml:space="preserve"> Os valores repassados pela União não serão computados como gastos com pessoal, para fins de cumprimento dos limites da LC 101/00, nem como base de cálculo para aplicação de vantagens e outros benefícios já previstos no ordenamento local. </w:t>
      </w:r>
    </w:p>
    <w:p w14:paraId="06576E71" w14:textId="65ECFB04" w:rsidR="000464A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E48ED">
        <w:rPr>
          <w:rFonts w:ascii="Arial" w:hAnsi="Arial" w:cs="Arial"/>
          <w:b/>
          <w:bCs/>
          <w:sz w:val="24"/>
          <w:szCs w:val="24"/>
        </w:rPr>
        <w:t>2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Fica </w:t>
      </w:r>
      <w:r w:rsidR="00EE48ED">
        <w:rPr>
          <w:rFonts w:ascii="Arial" w:hAnsi="Arial" w:cs="Arial"/>
          <w:sz w:val="24"/>
          <w:szCs w:val="24"/>
        </w:rPr>
        <w:t>denominado</w:t>
      </w:r>
      <w:r w:rsidRPr="00656014">
        <w:rPr>
          <w:rFonts w:ascii="Arial" w:hAnsi="Arial" w:cs="Arial"/>
          <w:sz w:val="24"/>
          <w:szCs w:val="24"/>
        </w:rPr>
        <w:t xml:space="preserve"> “Completivo Remuneratório” </w:t>
      </w:r>
      <w:r w:rsidR="00EE48ED">
        <w:rPr>
          <w:rFonts w:ascii="Arial" w:hAnsi="Arial" w:cs="Arial"/>
          <w:sz w:val="24"/>
          <w:szCs w:val="24"/>
        </w:rPr>
        <w:t xml:space="preserve">os valores repassados pela União aos profissionais descritos no caput do artigo 1º, </w:t>
      </w:r>
      <w:r w:rsidRPr="00656014">
        <w:rPr>
          <w:rFonts w:ascii="Arial" w:hAnsi="Arial" w:cs="Arial"/>
          <w:sz w:val="24"/>
          <w:szCs w:val="24"/>
        </w:rPr>
        <w:t xml:space="preserve">cujo montante não terá incidência de qualquer vantagem. </w:t>
      </w:r>
    </w:p>
    <w:p w14:paraId="220052B0" w14:textId="6A7785DD" w:rsidR="00656014" w:rsidRPr="00EE48ED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48ED">
        <w:rPr>
          <w:rFonts w:ascii="Arial" w:hAnsi="Arial" w:cs="Arial"/>
          <w:b/>
          <w:bCs/>
          <w:sz w:val="24"/>
          <w:szCs w:val="24"/>
        </w:rPr>
        <w:t>§ único –</w:t>
      </w:r>
      <w:r w:rsidRPr="00EE48ED">
        <w:rPr>
          <w:rFonts w:ascii="Arial" w:hAnsi="Arial" w:cs="Arial"/>
          <w:sz w:val="24"/>
          <w:szCs w:val="24"/>
        </w:rPr>
        <w:t xml:space="preserve"> A complementação será reajustada quando houver majoração dos valores repassados pela União, na exata proporção do montante. </w:t>
      </w:r>
    </w:p>
    <w:p w14:paraId="643562CC" w14:textId="6396518A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E3266">
        <w:rPr>
          <w:rFonts w:ascii="Arial" w:hAnsi="Arial" w:cs="Arial"/>
          <w:b/>
          <w:bCs/>
          <w:sz w:val="24"/>
          <w:szCs w:val="24"/>
        </w:rPr>
        <w:t>3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O valor repassado pela União deverá ser identificado na ficha financeira e no contra cheque do servidor de forma apartada, em linha específica, com a seguinte denominação: “Completivo Remuneratório”. </w:t>
      </w:r>
    </w:p>
    <w:p w14:paraId="218A5380" w14:textId="0BC6946A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E3266">
        <w:rPr>
          <w:rFonts w:ascii="Arial" w:hAnsi="Arial" w:cs="Arial"/>
          <w:b/>
          <w:bCs/>
          <w:sz w:val="24"/>
          <w:szCs w:val="24"/>
        </w:rPr>
        <w:t>4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O pagamento da parcela complementar denominada ‘Completivo Remuneratório” fica estritamente condicionado ao montante financeiro mensalmente transferido pela União à cobertura desta despesa, conforme decisão do Supremo Tribunal Federal na ADIN 7222. </w:t>
      </w:r>
    </w:p>
    <w:p w14:paraId="17144232" w14:textId="542A4DAA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>§ 1º</w:t>
      </w:r>
      <w:r w:rsidRPr="00656014">
        <w:rPr>
          <w:rFonts w:ascii="Arial" w:hAnsi="Arial" w:cs="Arial"/>
          <w:sz w:val="24"/>
          <w:szCs w:val="24"/>
        </w:rPr>
        <w:t xml:space="preserve"> No caso de transferência financeira da União inferior ao montante</w:t>
      </w:r>
      <w:r w:rsidR="00EE48ED">
        <w:rPr>
          <w:rFonts w:ascii="Arial" w:hAnsi="Arial" w:cs="Arial"/>
          <w:sz w:val="24"/>
          <w:szCs w:val="24"/>
        </w:rPr>
        <w:t xml:space="preserve"> destinado como </w:t>
      </w:r>
      <w:r w:rsidRPr="00656014">
        <w:rPr>
          <w:rFonts w:ascii="Arial" w:hAnsi="Arial" w:cs="Arial"/>
          <w:sz w:val="24"/>
          <w:szCs w:val="24"/>
        </w:rPr>
        <w:t xml:space="preserve">“Completivo Remuneratório” </w:t>
      </w:r>
      <w:r w:rsidR="00EE48ED">
        <w:rPr>
          <w:rFonts w:ascii="Arial" w:hAnsi="Arial" w:cs="Arial"/>
          <w:sz w:val="24"/>
          <w:szCs w:val="24"/>
        </w:rPr>
        <w:t>o mesmo devera se</w:t>
      </w:r>
      <w:r w:rsidRPr="00656014">
        <w:rPr>
          <w:rFonts w:ascii="Arial" w:hAnsi="Arial" w:cs="Arial"/>
          <w:sz w:val="24"/>
          <w:szCs w:val="24"/>
        </w:rPr>
        <w:t xml:space="preserve"> pago proporcionalmente ao ingresso do numerário na conta do erário local. </w:t>
      </w:r>
    </w:p>
    <w:p w14:paraId="4570E113" w14:textId="4BEEA67F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lastRenderedPageBreak/>
        <w:t>§ 2º</w:t>
      </w:r>
      <w:r w:rsidRPr="00656014">
        <w:rPr>
          <w:rFonts w:ascii="Arial" w:hAnsi="Arial" w:cs="Arial"/>
          <w:sz w:val="24"/>
          <w:szCs w:val="24"/>
        </w:rPr>
        <w:t xml:space="preserve"> Ocorrendo redução ou mesmo supressão integral dos repasses da União</w:t>
      </w:r>
      <w:r w:rsidR="00EE48ED">
        <w:rPr>
          <w:rFonts w:ascii="Arial" w:hAnsi="Arial" w:cs="Arial"/>
          <w:sz w:val="24"/>
          <w:szCs w:val="24"/>
        </w:rPr>
        <w:t>,</w:t>
      </w:r>
      <w:r w:rsidRPr="00656014">
        <w:rPr>
          <w:rFonts w:ascii="Arial" w:hAnsi="Arial" w:cs="Arial"/>
          <w:sz w:val="24"/>
          <w:szCs w:val="24"/>
        </w:rPr>
        <w:t xml:space="preserve"> observada</w:t>
      </w:r>
      <w:r w:rsidR="00EE48ED">
        <w:rPr>
          <w:rFonts w:ascii="Arial" w:hAnsi="Arial" w:cs="Arial"/>
          <w:sz w:val="24"/>
          <w:szCs w:val="24"/>
        </w:rPr>
        <w:t xml:space="preserve">s as legislações pertinentes, </w:t>
      </w:r>
      <w:r w:rsidRPr="00656014">
        <w:rPr>
          <w:rFonts w:ascii="Arial" w:hAnsi="Arial" w:cs="Arial"/>
          <w:sz w:val="24"/>
          <w:szCs w:val="24"/>
        </w:rPr>
        <w:t>o valor nominal do “Completivo Remuneratório” sofrerá a mesma restrição, podendo ser ajustado ou completamente excluído em determinado período ou até que os repasses eventualmente sejam r</w:t>
      </w:r>
      <w:r w:rsidR="00EE48ED">
        <w:rPr>
          <w:rFonts w:ascii="Arial" w:hAnsi="Arial" w:cs="Arial"/>
          <w:sz w:val="24"/>
          <w:szCs w:val="24"/>
        </w:rPr>
        <w:t>e</w:t>
      </w:r>
      <w:r w:rsidRPr="00656014">
        <w:rPr>
          <w:rFonts w:ascii="Arial" w:hAnsi="Arial" w:cs="Arial"/>
          <w:sz w:val="24"/>
          <w:szCs w:val="24"/>
        </w:rPr>
        <w:t xml:space="preserve">stabelecidos. </w:t>
      </w:r>
    </w:p>
    <w:p w14:paraId="5AFE7146" w14:textId="7A70783D" w:rsidR="00EE48ED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E3266">
        <w:rPr>
          <w:rFonts w:ascii="Arial" w:hAnsi="Arial" w:cs="Arial"/>
          <w:b/>
          <w:bCs/>
          <w:sz w:val="24"/>
          <w:szCs w:val="24"/>
        </w:rPr>
        <w:t>5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A diferença remuneratória regulada por esta lei observará como parâmetro a carga horária semanal de 44 horas, para todos os efeitos legais. </w:t>
      </w:r>
    </w:p>
    <w:p w14:paraId="7DB92CB2" w14:textId="1D7635E6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54E5">
        <w:rPr>
          <w:rFonts w:ascii="Arial" w:hAnsi="Arial" w:cs="Arial"/>
          <w:b/>
          <w:bCs/>
          <w:sz w:val="24"/>
          <w:szCs w:val="24"/>
        </w:rPr>
        <w:t>§ único -</w:t>
      </w:r>
      <w:r w:rsidRPr="00656014">
        <w:rPr>
          <w:rFonts w:ascii="Arial" w:hAnsi="Arial" w:cs="Arial"/>
          <w:sz w:val="24"/>
          <w:szCs w:val="24"/>
        </w:rPr>
        <w:t xml:space="preserve"> O pagamento da complementação prevista na presente lei será proporcional à carga horária do servidor contratada pelo Município. </w:t>
      </w:r>
    </w:p>
    <w:p w14:paraId="18D482DE" w14:textId="6EB769B4" w:rsidR="00656014" w:rsidRPr="00656014" w:rsidRDefault="00656014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E3266">
        <w:rPr>
          <w:rFonts w:ascii="Arial" w:hAnsi="Arial" w:cs="Arial"/>
          <w:b/>
          <w:bCs/>
          <w:sz w:val="24"/>
          <w:szCs w:val="24"/>
        </w:rPr>
        <w:t>6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Os valores já transferidos à conta do Município deverão ser calculados de forma proporcional à projeção financeira prevista para todo exercício, para o respectivo depósito ao servidor, nos termos desta </w:t>
      </w:r>
      <w:r w:rsidR="00EE48ED">
        <w:rPr>
          <w:rFonts w:ascii="Arial" w:hAnsi="Arial" w:cs="Arial"/>
          <w:sz w:val="24"/>
          <w:szCs w:val="24"/>
        </w:rPr>
        <w:t xml:space="preserve">Lei. </w:t>
      </w:r>
    </w:p>
    <w:p w14:paraId="40D0CAD8" w14:textId="3AD61C8D" w:rsidR="006D56AE" w:rsidRDefault="00656014" w:rsidP="00656014">
      <w:pPr>
        <w:spacing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  <w:r w:rsidRPr="00656014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DE3266">
        <w:rPr>
          <w:rFonts w:ascii="Arial" w:hAnsi="Arial" w:cs="Arial"/>
          <w:b/>
          <w:bCs/>
          <w:sz w:val="24"/>
          <w:szCs w:val="24"/>
        </w:rPr>
        <w:t>7</w:t>
      </w:r>
      <w:r w:rsidRPr="00656014">
        <w:rPr>
          <w:rFonts w:ascii="Arial" w:hAnsi="Arial" w:cs="Arial"/>
          <w:b/>
          <w:bCs/>
          <w:sz w:val="24"/>
          <w:szCs w:val="24"/>
        </w:rPr>
        <w:t>º</w:t>
      </w:r>
      <w:r w:rsidRPr="00656014">
        <w:rPr>
          <w:rFonts w:ascii="Arial" w:hAnsi="Arial" w:cs="Arial"/>
          <w:sz w:val="24"/>
          <w:szCs w:val="24"/>
        </w:rPr>
        <w:t xml:space="preserve"> As despesas decorrentes desta Lei correrão à conta de dotações consignadas no orçamento anual do Fundo Municipal de Saúde, resultante da transferência fundo a fundo do Ministério da Saúde e utilizadas nos limites do referido depósito</w:t>
      </w:r>
      <w:r w:rsidR="006D56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56AE">
        <w:rPr>
          <w:rFonts w:ascii="Arial" w:hAnsi="Arial" w:cs="Arial"/>
          <w:sz w:val="24"/>
          <w:szCs w:val="24"/>
        </w:rPr>
        <w:t>a</w:t>
      </w:r>
      <w:proofErr w:type="spellEnd"/>
      <w:r w:rsidR="006D56AE">
        <w:rPr>
          <w:rFonts w:ascii="Arial" w:hAnsi="Arial" w:cs="Arial"/>
          <w:sz w:val="24"/>
          <w:szCs w:val="24"/>
        </w:rPr>
        <w:t xml:space="preserve"> qual será suplementada por </w:t>
      </w:r>
      <w:r w:rsidR="006D56AE">
        <w:rPr>
          <w:rFonts w:ascii="Arial" w:eastAsia="Arial" w:hAnsi="Arial" w:cs="Arial"/>
          <w:sz w:val="24"/>
          <w:szCs w:val="24"/>
        </w:rPr>
        <w:t>excesso de arrecadação</w:t>
      </w:r>
      <w:r w:rsidR="008058D3">
        <w:rPr>
          <w:rFonts w:ascii="Arial" w:eastAsia="Arial" w:hAnsi="Arial" w:cs="Arial"/>
          <w:sz w:val="24"/>
          <w:szCs w:val="24"/>
        </w:rPr>
        <w:t>,</w:t>
      </w:r>
      <w:r w:rsidR="00C41AB0" w:rsidRPr="00C41AB0">
        <w:rPr>
          <w:rFonts w:ascii="Arial" w:eastAsia="Arial" w:hAnsi="Arial" w:cs="Arial"/>
          <w:sz w:val="24"/>
          <w:szCs w:val="24"/>
        </w:rPr>
        <w:t xml:space="preserve"> </w:t>
      </w:r>
      <w:r w:rsidR="006D56AE">
        <w:rPr>
          <w:rFonts w:ascii="Arial" w:eastAsia="Arial" w:hAnsi="Arial" w:cs="Arial"/>
          <w:sz w:val="24"/>
          <w:szCs w:val="24"/>
        </w:rPr>
        <w:t xml:space="preserve">conforme </w:t>
      </w:r>
      <w:r w:rsidR="00C41AB0" w:rsidRPr="00C41AB0">
        <w:rPr>
          <w:rFonts w:ascii="Arial" w:eastAsia="Arial" w:hAnsi="Arial" w:cs="Arial"/>
          <w:sz w:val="24"/>
          <w:szCs w:val="24"/>
        </w:rPr>
        <w:t>abaixo</w:t>
      </w:r>
      <w:r w:rsidR="006D56AE">
        <w:rPr>
          <w:rFonts w:ascii="Arial" w:eastAsia="Arial" w:hAnsi="Arial" w:cs="Arial"/>
          <w:sz w:val="24"/>
          <w:szCs w:val="24"/>
        </w:rPr>
        <w:t>:</w:t>
      </w:r>
    </w:p>
    <w:p w14:paraId="4B2EE603" w14:textId="23FCE954" w:rsidR="00C41AB0" w:rsidRPr="008058D3" w:rsidRDefault="006D56AE" w:rsidP="008058D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58D3">
        <w:rPr>
          <w:rFonts w:ascii="Arial" w:eastAsia="Arial" w:hAnsi="Arial" w:cs="Arial"/>
          <w:sz w:val="24"/>
          <w:szCs w:val="24"/>
        </w:rPr>
        <w:t xml:space="preserve">0501 10 301 0109 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2034  Manutenção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 xml:space="preserve"> UBS</w:t>
      </w:r>
    </w:p>
    <w:p w14:paraId="22CFADD2" w14:textId="6065C2F0" w:rsidR="006D56AE" w:rsidRPr="008058D3" w:rsidRDefault="006D56AE" w:rsidP="008058D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58D3">
        <w:rPr>
          <w:rFonts w:ascii="Arial" w:eastAsia="Arial" w:hAnsi="Arial" w:cs="Arial"/>
          <w:sz w:val="24"/>
          <w:szCs w:val="24"/>
        </w:rPr>
        <w:t xml:space="preserve">0501 10 301 0109 2034 319004 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1600  5573.5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 xml:space="preserve">  Cont</w:t>
      </w:r>
      <w:r w:rsidR="008058D3">
        <w:rPr>
          <w:rFonts w:ascii="Arial" w:eastAsia="Arial" w:hAnsi="Arial" w:cs="Arial"/>
          <w:sz w:val="24"/>
          <w:szCs w:val="24"/>
        </w:rPr>
        <w:t>.</w:t>
      </w:r>
      <w:r w:rsidRPr="008058D3">
        <w:rPr>
          <w:rFonts w:ascii="Arial" w:eastAsia="Arial" w:hAnsi="Arial" w:cs="Arial"/>
          <w:sz w:val="24"/>
          <w:szCs w:val="24"/>
        </w:rPr>
        <w:t xml:space="preserve"> por Tempo Deter. R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$  15.000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>,00</w:t>
      </w:r>
    </w:p>
    <w:p w14:paraId="202EF349" w14:textId="237126E5" w:rsidR="006D56AE" w:rsidRPr="008058D3" w:rsidRDefault="006D56AE" w:rsidP="008058D3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058D3">
        <w:rPr>
          <w:rFonts w:ascii="Arial" w:eastAsia="Arial" w:hAnsi="Arial" w:cs="Arial"/>
          <w:sz w:val="24"/>
          <w:szCs w:val="24"/>
        </w:rPr>
        <w:t xml:space="preserve">0501 10 301 0109 2034 3190111600 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5647.2  Venc</w:t>
      </w:r>
      <w:r w:rsidR="008058D3">
        <w:rPr>
          <w:rFonts w:ascii="Arial" w:eastAsia="Arial" w:hAnsi="Arial" w:cs="Arial"/>
          <w:sz w:val="24"/>
          <w:szCs w:val="24"/>
        </w:rPr>
        <w:t>.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 xml:space="preserve"> e </w:t>
      </w:r>
      <w:proofErr w:type="spellStart"/>
      <w:r w:rsidRPr="008058D3">
        <w:rPr>
          <w:rFonts w:ascii="Arial" w:eastAsia="Arial" w:hAnsi="Arial" w:cs="Arial"/>
          <w:sz w:val="24"/>
          <w:szCs w:val="24"/>
        </w:rPr>
        <w:t>Vant</w:t>
      </w:r>
      <w:proofErr w:type="spellEnd"/>
      <w:r w:rsidR="008058D3">
        <w:rPr>
          <w:rFonts w:ascii="Arial" w:eastAsia="Arial" w:hAnsi="Arial" w:cs="Arial"/>
          <w:sz w:val="24"/>
          <w:szCs w:val="24"/>
        </w:rPr>
        <w:t xml:space="preserve">. </w:t>
      </w:r>
      <w:r w:rsidR="008058D3">
        <w:rPr>
          <w:rFonts w:ascii="Arial" w:eastAsia="Arial" w:hAnsi="Arial" w:cs="Arial"/>
          <w:sz w:val="24"/>
          <w:szCs w:val="24"/>
        </w:rPr>
        <w:tab/>
        <w:t xml:space="preserve">   </w:t>
      </w:r>
      <w:r w:rsidRPr="008058D3">
        <w:rPr>
          <w:rFonts w:ascii="Arial" w:eastAsia="Arial" w:hAnsi="Arial" w:cs="Arial"/>
          <w:sz w:val="24"/>
          <w:szCs w:val="24"/>
        </w:rPr>
        <w:t xml:space="preserve">     R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$  20.000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 xml:space="preserve">,00    </w:t>
      </w:r>
    </w:p>
    <w:p w14:paraId="70307F7B" w14:textId="2EBAE533" w:rsidR="006D56AE" w:rsidRPr="008058D3" w:rsidRDefault="006D56AE" w:rsidP="008058D3">
      <w:pPr>
        <w:spacing w:line="240" w:lineRule="auto"/>
        <w:ind w:left="2832" w:firstLine="708"/>
        <w:jc w:val="both"/>
        <w:rPr>
          <w:rFonts w:ascii="Arial" w:eastAsia="Arial" w:hAnsi="Arial" w:cs="Arial"/>
          <w:sz w:val="24"/>
          <w:szCs w:val="24"/>
        </w:rPr>
      </w:pPr>
      <w:r w:rsidRPr="008058D3">
        <w:rPr>
          <w:rFonts w:ascii="Arial" w:eastAsia="Arial" w:hAnsi="Arial" w:cs="Arial"/>
          <w:sz w:val="24"/>
          <w:szCs w:val="24"/>
        </w:rPr>
        <w:t xml:space="preserve">Total </w:t>
      </w:r>
      <w:r w:rsidRPr="008058D3">
        <w:rPr>
          <w:rFonts w:ascii="Arial" w:eastAsia="Arial" w:hAnsi="Arial" w:cs="Arial"/>
          <w:sz w:val="24"/>
          <w:szCs w:val="24"/>
        </w:rPr>
        <w:tab/>
      </w:r>
      <w:r w:rsidRPr="008058D3">
        <w:rPr>
          <w:rFonts w:ascii="Arial" w:eastAsia="Arial" w:hAnsi="Arial" w:cs="Arial"/>
          <w:sz w:val="24"/>
          <w:szCs w:val="24"/>
        </w:rPr>
        <w:tab/>
      </w:r>
      <w:r w:rsidRPr="008058D3">
        <w:rPr>
          <w:rFonts w:ascii="Arial" w:eastAsia="Arial" w:hAnsi="Arial" w:cs="Arial"/>
          <w:sz w:val="24"/>
          <w:szCs w:val="24"/>
        </w:rPr>
        <w:tab/>
      </w:r>
      <w:r w:rsidRPr="008058D3">
        <w:rPr>
          <w:rFonts w:ascii="Arial" w:eastAsia="Arial" w:hAnsi="Arial" w:cs="Arial"/>
          <w:sz w:val="24"/>
          <w:szCs w:val="24"/>
        </w:rPr>
        <w:tab/>
      </w:r>
      <w:r w:rsidRPr="008058D3">
        <w:rPr>
          <w:rFonts w:ascii="Arial" w:eastAsia="Arial" w:hAnsi="Arial" w:cs="Arial"/>
          <w:sz w:val="24"/>
          <w:szCs w:val="24"/>
        </w:rPr>
        <w:tab/>
        <w:t xml:space="preserve">        R</w:t>
      </w:r>
      <w:proofErr w:type="gramStart"/>
      <w:r w:rsidRPr="008058D3">
        <w:rPr>
          <w:rFonts w:ascii="Arial" w:eastAsia="Arial" w:hAnsi="Arial" w:cs="Arial"/>
          <w:sz w:val="24"/>
          <w:szCs w:val="24"/>
        </w:rPr>
        <w:t>$  35.000</w:t>
      </w:r>
      <w:proofErr w:type="gramEnd"/>
      <w:r w:rsidRPr="008058D3">
        <w:rPr>
          <w:rFonts w:ascii="Arial" w:eastAsia="Arial" w:hAnsi="Arial" w:cs="Arial"/>
          <w:sz w:val="24"/>
          <w:szCs w:val="24"/>
        </w:rPr>
        <w:t>,00</w:t>
      </w:r>
    </w:p>
    <w:p w14:paraId="28EC0495" w14:textId="181EC9CD" w:rsidR="0066649C" w:rsidRPr="00656014" w:rsidRDefault="00C41AB0" w:rsidP="00656014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41AB0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6D56AE">
        <w:rPr>
          <w:rFonts w:ascii="Arial" w:hAnsi="Arial" w:cs="Arial"/>
          <w:b/>
          <w:bCs/>
          <w:sz w:val="24"/>
          <w:szCs w:val="24"/>
        </w:rPr>
        <w:t>8</w:t>
      </w:r>
      <w:r w:rsidRPr="00C41AB0">
        <w:rPr>
          <w:rFonts w:ascii="Arial" w:hAnsi="Arial" w:cs="Arial"/>
          <w:b/>
          <w:bCs/>
          <w:sz w:val="24"/>
          <w:szCs w:val="24"/>
        </w:rPr>
        <w:t>º</w:t>
      </w:r>
      <w:r>
        <w:rPr>
          <w:rFonts w:ascii="Arial" w:hAnsi="Arial" w:cs="Arial"/>
          <w:sz w:val="24"/>
          <w:szCs w:val="24"/>
        </w:rPr>
        <w:t xml:space="preserve"> </w:t>
      </w:r>
      <w:r w:rsidR="00656014" w:rsidRPr="00656014">
        <w:rPr>
          <w:rFonts w:ascii="Arial" w:hAnsi="Arial" w:cs="Arial"/>
          <w:sz w:val="24"/>
          <w:szCs w:val="24"/>
        </w:rPr>
        <w:t>Esta lei entra em vigor na data de sua publicação.</w:t>
      </w:r>
    </w:p>
    <w:p w14:paraId="01F8A75E" w14:textId="77777777" w:rsidR="008058D3" w:rsidRDefault="008058D3" w:rsidP="003D2D7D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  <w:szCs w:val="24"/>
        </w:rPr>
      </w:pPr>
    </w:p>
    <w:p w14:paraId="46773295" w14:textId="67303C27" w:rsidR="003D479F" w:rsidRPr="003D479F" w:rsidRDefault="003D479F" w:rsidP="003D479F">
      <w:pPr>
        <w:tabs>
          <w:tab w:val="left" w:pos="637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79F">
        <w:rPr>
          <w:rFonts w:ascii="Times New Roman" w:eastAsia="Times New Roman" w:hAnsi="Times New Roman" w:cs="Times New Roman"/>
          <w:b/>
          <w:sz w:val="24"/>
          <w:szCs w:val="24"/>
        </w:rPr>
        <w:t xml:space="preserve">Novo Barreiro, RS, Sala da Presidência, aos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3D479F">
        <w:rPr>
          <w:rFonts w:ascii="Times New Roman" w:eastAsia="Times New Roman" w:hAnsi="Times New Roman" w:cs="Times New Roman"/>
          <w:b/>
          <w:sz w:val="24"/>
          <w:szCs w:val="24"/>
        </w:rPr>
        <w:t xml:space="preserve"> dias do mês de setembro de 2023.</w:t>
      </w:r>
    </w:p>
    <w:p w14:paraId="65DC4A7B" w14:textId="77777777" w:rsidR="003D479F" w:rsidRPr="003D479F" w:rsidRDefault="003D479F" w:rsidP="003D479F">
      <w:pPr>
        <w:tabs>
          <w:tab w:val="left" w:pos="637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222E0B" w14:textId="77777777" w:rsidR="003D479F" w:rsidRPr="003D479F" w:rsidRDefault="003D479F" w:rsidP="003D479F">
      <w:pPr>
        <w:tabs>
          <w:tab w:val="left" w:pos="6379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47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João Carlos Bignini</w:t>
      </w:r>
    </w:p>
    <w:p w14:paraId="6D4D4245" w14:textId="77777777" w:rsidR="003D479F" w:rsidRPr="003D479F" w:rsidRDefault="003D479F" w:rsidP="003D479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3D479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Presidente do Legislativo Município</w:t>
      </w:r>
    </w:p>
    <w:p w14:paraId="47F44EF2" w14:textId="77777777" w:rsidR="003D479F" w:rsidRPr="003D479F" w:rsidRDefault="003D479F" w:rsidP="003D479F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028579C0" w14:textId="77777777" w:rsidR="003D479F" w:rsidRPr="003D479F" w:rsidRDefault="003D479F" w:rsidP="003D479F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</w:p>
    <w:p w14:paraId="551E7104" w14:textId="0BE27EB9" w:rsidR="00656014" w:rsidRDefault="0065601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B2431A3" w14:textId="0690F70F" w:rsidR="00656014" w:rsidRDefault="0065601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262C0D0" w14:textId="2C846315" w:rsidR="00656014" w:rsidRDefault="00656014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DD9D9D8" w14:textId="59871CAB" w:rsidR="004254E5" w:rsidRDefault="004254E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F63A6DC" w14:textId="1D051E7D" w:rsidR="004254E5" w:rsidRDefault="004254E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86F6FB5" w14:textId="59269E2A" w:rsidR="004254E5" w:rsidRDefault="004254E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2CC476C7" w14:textId="40809F80" w:rsidR="0066649C" w:rsidRPr="003A64B4" w:rsidRDefault="0066649C" w:rsidP="00415E56">
      <w:pPr>
        <w:jc w:val="center"/>
        <w:rPr>
          <w:rFonts w:ascii="Arial" w:eastAsia="Calibri" w:hAnsi="Arial" w:cs="Arial"/>
          <w:sz w:val="24"/>
          <w:szCs w:val="24"/>
        </w:rPr>
      </w:pPr>
    </w:p>
    <w:sectPr w:rsidR="0066649C" w:rsidRPr="003A64B4" w:rsidSect="00BC07BD">
      <w:pgSz w:w="11906" w:h="16838"/>
      <w:pgMar w:top="2495" w:right="1133" w:bottom="1560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9C"/>
    <w:rsid w:val="00026B9A"/>
    <w:rsid w:val="000464A4"/>
    <w:rsid w:val="001271E1"/>
    <w:rsid w:val="00141624"/>
    <w:rsid w:val="00192DE8"/>
    <w:rsid w:val="002038B2"/>
    <w:rsid w:val="00215A2B"/>
    <w:rsid w:val="00270B33"/>
    <w:rsid w:val="00282CCE"/>
    <w:rsid w:val="00295139"/>
    <w:rsid w:val="002A7F0D"/>
    <w:rsid w:val="002C254D"/>
    <w:rsid w:val="002E7107"/>
    <w:rsid w:val="00302FE2"/>
    <w:rsid w:val="00311AF3"/>
    <w:rsid w:val="00362A75"/>
    <w:rsid w:val="00391843"/>
    <w:rsid w:val="003A64B4"/>
    <w:rsid w:val="003D2D7D"/>
    <w:rsid w:val="003D479F"/>
    <w:rsid w:val="003D7369"/>
    <w:rsid w:val="00415E56"/>
    <w:rsid w:val="004161A0"/>
    <w:rsid w:val="004254E5"/>
    <w:rsid w:val="00464EC3"/>
    <w:rsid w:val="00582E76"/>
    <w:rsid w:val="005A20EE"/>
    <w:rsid w:val="005A24F2"/>
    <w:rsid w:val="005E5936"/>
    <w:rsid w:val="0062151A"/>
    <w:rsid w:val="00656014"/>
    <w:rsid w:val="0066649C"/>
    <w:rsid w:val="006826E3"/>
    <w:rsid w:val="006C6A23"/>
    <w:rsid w:val="006D56AE"/>
    <w:rsid w:val="0073546A"/>
    <w:rsid w:val="007614AA"/>
    <w:rsid w:val="007775ED"/>
    <w:rsid w:val="007B686D"/>
    <w:rsid w:val="007E2EBF"/>
    <w:rsid w:val="008058D3"/>
    <w:rsid w:val="008275B3"/>
    <w:rsid w:val="00844175"/>
    <w:rsid w:val="00866695"/>
    <w:rsid w:val="008921BA"/>
    <w:rsid w:val="008D7119"/>
    <w:rsid w:val="00922566"/>
    <w:rsid w:val="009319BC"/>
    <w:rsid w:val="0098588E"/>
    <w:rsid w:val="009870A8"/>
    <w:rsid w:val="009E7606"/>
    <w:rsid w:val="00A41133"/>
    <w:rsid w:val="00A53582"/>
    <w:rsid w:val="00AB0A0A"/>
    <w:rsid w:val="00AB5F01"/>
    <w:rsid w:val="00AE75CF"/>
    <w:rsid w:val="00AF2D6F"/>
    <w:rsid w:val="00B3064A"/>
    <w:rsid w:val="00B77A72"/>
    <w:rsid w:val="00BA251F"/>
    <w:rsid w:val="00BB270D"/>
    <w:rsid w:val="00BC07BD"/>
    <w:rsid w:val="00BD2E98"/>
    <w:rsid w:val="00C41AB0"/>
    <w:rsid w:val="00C74980"/>
    <w:rsid w:val="00D604E5"/>
    <w:rsid w:val="00D74D7C"/>
    <w:rsid w:val="00D8478C"/>
    <w:rsid w:val="00DE3266"/>
    <w:rsid w:val="00E338E8"/>
    <w:rsid w:val="00E56ACA"/>
    <w:rsid w:val="00E622F3"/>
    <w:rsid w:val="00E63609"/>
    <w:rsid w:val="00EB120F"/>
    <w:rsid w:val="00ED3B3B"/>
    <w:rsid w:val="00EE48ED"/>
    <w:rsid w:val="00F027F6"/>
    <w:rsid w:val="00F27217"/>
    <w:rsid w:val="00F56DF7"/>
    <w:rsid w:val="00F74958"/>
    <w:rsid w:val="00F86E96"/>
    <w:rsid w:val="00FA50D0"/>
    <w:rsid w:val="00FB46E4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23D3"/>
  <w15:docId w15:val="{34B3C1EB-EBA0-4728-8529-203B877E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AB5F01"/>
    <w:pPr>
      <w:spacing w:after="0" w:line="240" w:lineRule="auto"/>
      <w:ind w:firstLine="198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B5F01"/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39"/>
    <w:rsid w:val="00F749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0464A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46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AE84-1959-4D9B-8825-F8E381CA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Camara Municipal De Vereadores</cp:lastModifiedBy>
  <cp:revision>3</cp:revision>
  <cp:lastPrinted>2023-09-12T13:52:00Z</cp:lastPrinted>
  <dcterms:created xsi:type="dcterms:W3CDTF">2023-09-19T12:38:00Z</dcterms:created>
  <dcterms:modified xsi:type="dcterms:W3CDTF">2023-09-19T12:48:00Z</dcterms:modified>
</cp:coreProperties>
</file>