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1EAA" w14:textId="057B2285" w:rsidR="000A46C3" w:rsidRDefault="000A46C3" w:rsidP="000A46C3">
      <w:pPr>
        <w:spacing w:after="3" w:line="265" w:lineRule="auto"/>
        <w:ind w:left="10" w:hanging="10"/>
        <w:jc w:val="both"/>
        <w:rPr>
          <w:rFonts w:ascii="Times New Roman" w:eastAsia="Calibri" w:hAnsi="Times New Roman" w:cs="Times New Roman"/>
          <w:i/>
          <w:iCs/>
        </w:rPr>
      </w:pPr>
      <w:r w:rsidRPr="000A46C3">
        <w:rPr>
          <w:rFonts w:ascii="Times New Roman" w:eastAsia="Calibri" w:hAnsi="Times New Roman" w:cs="Times New Roman"/>
          <w:i/>
          <w:iCs/>
        </w:rPr>
        <w:t xml:space="preserve">A CÂMARA MUNICIPAL DE VEREADORES DE NOVO BARREIRO/RS, APROVOU NA SESSÃO ORDINÁRIA, REALIZADA NO DIA </w:t>
      </w:r>
      <w:r>
        <w:rPr>
          <w:rFonts w:ascii="Times New Roman" w:eastAsia="Calibri" w:hAnsi="Times New Roman" w:cs="Times New Roman"/>
          <w:i/>
          <w:iCs/>
        </w:rPr>
        <w:t>25</w:t>
      </w:r>
      <w:r w:rsidRPr="000A46C3">
        <w:rPr>
          <w:rFonts w:ascii="Times New Roman" w:eastAsia="Calibri" w:hAnsi="Times New Roman" w:cs="Times New Roman"/>
          <w:i/>
          <w:iCs/>
        </w:rPr>
        <w:t xml:space="preserve"> DE SETEMBRO DE 2023, O SEGUINTE PROJETO DE LEI DE AUTORIA DO PODER EXECUTIVO, COM A REDAÇÃO QUE SEGUE</w:t>
      </w:r>
    </w:p>
    <w:p w14:paraId="138D32BB" w14:textId="77777777" w:rsidR="000A46C3" w:rsidRPr="000A46C3" w:rsidRDefault="000A46C3" w:rsidP="000A46C3">
      <w:pPr>
        <w:spacing w:after="3" w:line="265" w:lineRule="auto"/>
        <w:ind w:left="10" w:hanging="10"/>
        <w:jc w:val="both"/>
        <w:rPr>
          <w:rFonts w:ascii="Times New Roman" w:eastAsia="Calibri" w:hAnsi="Times New Roman" w:cs="Times New Roman"/>
          <w:i/>
          <w:iCs/>
        </w:rPr>
      </w:pPr>
    </w:p>
    <w:p w14:paraId="50C19283" w14:textId="4410C9C1" w:rsidR="00482EC7" w:rsidRPr="006013C5" w:rsidRDefault="009904A9" w:rsidP="006013C5">
      <w:pPr>
        <w:spacing w:after="0" w:line="240" w:lineRule="auto"/>
        <w:jc w:val="center"/>
        <w:rPr>
          <w:rFonts w:ascii="Arial" w:hAnsi="Arial" w:cs="Arial"/>
          <w:b/>
          <w:sz w:val="24"/>
          <w:szCs w:val="24"/>
        </w:rPr>
      </w:pPr>
      <w:r w:rsidRPr="006013C5">
        <w:rPr>
          <w:rFonts w:ascii="Arial" w:hAnsi="Arial" w:cs="Arial"/>
          <w:b/>
          <w:sz w:val="24"/>
          <w:szCs w:val="24"/>
        </w:rPr>
        <w:t xml:space="preserve">PROJETO DE LEI Nº </w:t>
      </w:r>
      <w:r w:rsidR="00F47C73">
        <w:rPr>
          <w:rFonts w:ascii="Arial" w:hAnsi="Arial" w:cs="Arial"/>
          <w:b/>
          <w:sz w:val="24"/>
          <w:szCs w:val="24"/>
        </w:rPr>
        <w:t>069</w:t>
      </w:r>
      <w:r w:rsidR="00D9633C" w:rsidRPr="006013C5">
        <w:rPr>
          <w:rFonts w:ascii="Arial" w:hAnsi="Arial" w:cs="Arial"/>
          <w:b/>
          <w:sz w:val="24"/>
          <w:szCs w:val="24"/>
        </w:rPr>
        <w:t>/2023</w:t>
      </w:r>
    </w:p>
    <w:p w14:paraId="2D1E7CE3" w14:textId="77777777" w:rsidR="00482EC7" w:rsidRPr="006013C5" w:rsidRDefault="00482EC7" w:rsidP="006013C5">
      <w:pPr>
        <w:spacing w:after="0" w:line="240" w:lineRule="auto"/>
        <w:jc w:val="both"/>
        <w:rPr>
          <w:rFonts w:ascii="Arial" w:hAnsi="Arial" w:cs="Arial"/>
          <w:sz w:val="24"/>
          <w:szCs w:val="24"/>
        </w:rPr>
      </w:pPr>
    </w:p>
    <w:p w14:paraId="5945C304" w14:textId="77777777" w:rsidR="006013C5" w:rsidRPr="006013C5" w:rsidRDefault="006013C5" w:rsidP="006013C5">
      <w:pPr>
        <w:spacing w:after="0" w:line="240" w:lineRule="auto"/>
        <w:jc w:val="both"/>
        <w:rPr>
          <w:rFonts w:ascii="Arial" w:hAnsi="Arial" w:cs="Arial"/>
          <w:b/>
          <w:sz w:val="24"/>
          <w:szCs w:val="24"/>
        </w:rPr>
      </w:pPr>
    </w:p>
    <w:p w14:paraId="03E3CFC2" w14:textId="2168C030" w:rsidR="006013C5" w:rsidRPr="00F70838" w:rsidRDefault="003C0201" w:rsidP="00105D27">
      <w:pPr>
        <w:shd w:val="clear" w:color="auto" w:fill="FFFFFF" w:themeFill="background1"/>
        <w:spacing w:after="0" w:line="240" w:lineRule="auto"/>
        <w:ind w:left="3540"/>
        <w:jc w:val="both"/>
        <w:rPr>
          <w:rFonts w:ascii="Arial" w:hAnsi="Arial" w:cs="Arial"/>
          <w:b/>
          <w:bCs/>
          <w:color w:val="000000"/>
          <w:sz w:val="24"/>
          <w:szCs w:val="24"/>
          <w:shd w:val="clear" w:color="auto" w:fill="F2F2F2"/>
        </w:rPr>
      </w:pPr>
      <w:r w:rsidRPr="00105D27">
        <w:rPr>
          <w:rFonts w:ascii="Arial" w:hAnsi="Arial" w:cs="Arial"/>
          <w:b/>
          <w:bCs/>
          <w:color w:val="000000"/>
          <w:sz w:val="24"/>
          <w:szCs w:val="24"/>
          <w:shd w:val="clear" w:color="auto" w:fill="F2F2F2"/>
        </w:rPr>
        <w:t>INSTITUI</w:t>
      </w:r>
      <w:r w:rsidR="007803E8" w:rsidRPr="00105D27">
        <w:rPr>
          <w:rFonts w:ascii="Arial" w:hAnsi="Arial" w:cs="Arial"/>
          <w:b/>
          <w:bCs/>
          <w:color w:val="000000"/>
          <w:sz w:val="24"/>
          <w:szCs w:val="24"/>
          <w:shd w:val="clear" w:color="auto" w:fill="F2F2F2"/>
        </w:rPr>
        <w:t xml:space="preserve"> O PROGRAMA MUNICIPAL DE </w:t>
      </w:r>
      <w:r w:rsidR="001535EA" w:rsidRPr="00105D27">
        <w:rPr>
          <w:rFonts w:ascii="Arial" w:hAnsi="Arial" w:cs="Arial"/>
          <w:b/>
          <w:bCs/>
          <w:color w:val="000000"/>
          <w:sz w:val="24"/>
          <w:szCs w:val="24"/>
          <w:shd w:val="clear" w:color="auto" w:fill="F2F2F2"/>
        </w:rPr>
        <w:t>INCENTIVO RURAL “</w:t>
      </w:r>
      <w:r w:rsidR="001535EA" w:rsidRPr="00105D27">
        <w:rPr>
          <w:rFonts w:ascii="Arial" w:hAnsi="Arial" w:cs="Arial"/>
          <w:b/>
          <w:bCs/>
          <w:i/>
          <w:iCs/>
          <w:color w:val="000000"/>
          <w:sz w:val="24"/>
          <w:szCs w:val="24"/>
          <w:shd w:val="clear" w:color="auto" w:fill="F2F2F2"/>
        </w:rPr>
        <w:t>FORTALECENDO AS RAÍZES, PORQUE É AQUI QUE TUDO COMEÇA”</w:t>
      </w:r>
      <w:r w:rsidR="001535EA" w:rsidRPr="00105D27">
        <w:rPr>
          <w:rFonts w:ascii="Arial" w:hAnsi="Arial" w:cs="Arial"/>
          <w:b/>
          <w:bCs/>
          <w:color w:val="000000"/>
          <w:sz w:val="24"/>
          <w:szCs w:val="24"/>
          <w:shd w:val="clear" w:color="auto" w:fill="F2F2F2"/>
        </w:rPr>
        <w:t xml:space="preserve"> </w:t>
      </w:r>
      <w:r w:rsidR="00AC36F0" w:rsidRPr="00105D27">
        <w:rPr>
          <w:rFonts w:ascii="Arial" w:hAnsi="Arial" w:cs="Arial"/>
          <w:b/>
          <w:bCs/>
          <w:color w:val="000000"/>
          <w:sz w:val="24"/>
          <w:szCs w:val="24"/>
          <w:shd w:val="clear" w:color="auto" w:fill="F2F2F2"/>
        </w:rPr>
        <w:t xml:space="preserve">COMO FORMA DE </w:t>
      </w:r>
      <w:r w:rsidRPr="00105D27">
        <w:rPr>
          <w:rFonts w:ascii="Arial" w:hAnsi="Arial" w:cs="Arial"/>
          <w:b/>
          <w:bCs/>
          <w:color w:val="000000"/>
          <w:sz w:val="24"/>
          <w:szCs w:val="24"/>
          <w:shd w:val="clear" w:color="auto" w:fill="F2F2F2"/>
        </w:rPr>
        <w:t>INCENTIVO ÀS ATIVIDADES AGRÍCOLAS DO MUNICÍPIO DE NOVO BARRERO E DÁ OUTRAS PROVIDÊNCIAS.</w:t>
      </w:r>
    </w:p>
    <w:p w14:paraId="78C093A0" w14:textId="629B0927" w:rsidR="00C66100" w:rsidRDefault="00C66100" w:rsidP="006013C5">
      <w:pPr>
        <w:spacing w:after="0" w:line="240" w:lineRule="auto"/>
        <w:ind w:left="3540"/>
        <w:jc w:val="both"/>
        <w:rPr>
          <w:rFonts w:ascii="Arial" w:hAnsi="Arial" w:cs="Arial"/>
          <w:b/>
          <w:sz w:val="24"/>
          <w:szCs w:val="24"/>
        </w:rPr>
      </w:pPr>
    </w:p>
    <w:p w14:paraId="70BB0E02" w14:textId="77777777" w:rsidR="00C66100" w:rsidRDefault="00C66100" w:rsidP="006013C5">
      <w:pPr>
        <w:spacing w:after="0" w:line="240" w:lineRule="auto"/>
        <w:ind w:left="3540"/>
        <w:jc w:val="both"/>
        <w:rPr>
          <w:rFonts w:ascii="Arial" w:hAnsi="Arial" w:cs="Arial"/>
          <w:b/>
          <w:sz w:val="24"/>
          <w:szCs w:val="24"/>
        </w:rPr>
      </w:pPr>
    </w:p>
    <w:p w14:paraId="1DF9E9D2" w14:textId="228CF6E0" w:rsidR="00C66100" w:rsidRDefault="00C66100" w:rsidP="00C66100">
      <w:pPr>
        <w:spacing w:after="0" w:line="240" w:lineRule="auto"/>
        <w:jc w:val="center"/>
        <w:rPr>
          <w:rFonts w:ascii="Arial" w:hAnsi="Arial" w:cs="Arial"/>
          <w:b/>
          <w:sz w:val="24"/>
          <w:szCs w:val="24"/>
        </w:rPr>
      </w:pPr>
      <w:r>
        <w:rPr>
          <w:rFonts w:ascii="Arial" w:hAnsi="Arial" w:cs="Arial"/>
          <w:b/>
          <w:sz w:val="24"/>
          <w:szCs w:val="24"/>
        </w:rPr>
        <w:t>CAPÍTULO I</w:t>
      </w:r>
    </w:p>
    <w:p w14:paraId="14E7BC7B" w14:textId="6362DBE7" w:rsidR="00C66100" w:rsidRPr="006013C5" w:rsidRDefault="00C66100" w:rsidP="00C66100">
      <w:pPr>
        <w:spacing w:after="0" w:line="240" w:lineRule="auto"/>
        <w:jc w:val="center"/>
        <w:rPr>
          <w:rFonts w:ascii="Arial" w:hAnsi="Arial" w:cs="Arial"/>
          <w:b/>
          <w:sz w:val="24"/>
          <w:szCs w:val="24"/>
        </w:rPr>
      </w:pPr>
      <w:r>
        <w:rPr>
          <w:rFonts w:ascii="Arial" w:hAnsi="Arial" w:cs="Arial"/>
          <w:b/>
          <w:sz w:val="24"/>
          <w:szCs w:val="24"/>
        </w:rPr>
        <w:t>DOS OBJETIVOS E REQUISITOS</w:t>
      </w:r>
    </w:p>
    <w:p w14:paraId="39B20FA2" w14:textId="77777777" w:rsidR="00FC0A3E" w:rsidRPr="006013C5" w:rsidRDefault="00FC0A3E" w:rsidP="006013C5">
      <w:pPr>
        <w:spacing w:after="0" w:line="240" w:lineRule="auto"/>
        <w:jc w:val="both"/>
        <w:rPr>
          <w:rFonts w:ascii="Arial" w:hAnsi="Arial" w:cs="Arial"/>
          <w:b/>
          <w:sz w:val="24"/>
          <w:szCs w:val="24"/>
        </w:rPr>
      </w:pPr>
    </w:p>
    <w:p w14:paraId="32701ECD" w14:textId="6F35AF64" w:rsidR="00D44B65" w:rsidRDefault="00C539D0" w:rsidP="00862E7F">
      <w:pPr>
        <w:ind w:firstLine="708"/>
        <w:jc w:val="both"/>
        <w:rPr>
          <w:rFonts w:ascii="Arial" w:hAnsi="Arial" w:cs="Arial"/>
          <w:color w:val="000000"/>
          <w:sz w:val="24"/>
          <w:szCs w:val="24"/>
          <w:shd w:val="clear" w:color="auto" w:fill="FFFFFF"/>
        </w:rPr>
      </w:pPr>
      <w:r w:rsidRPr="00D44B65">
        <w:rPr>
          <w:rFonts w:ascii="Arial" w:eastAsia="Times New Roman" w:hAnsi="Arial" w:cs="Arial"/>
          <w:b/>
          <w:bCs/>
          <w:color w:val="000000"/>
          <w:sz w:val="24"/>
          <w:szCs w:val="24"/>
          <w:lang w:eastAsia="pt-BR"/>
        </w:rPr>
        <w:t>Art. 1º</w:t>
      </w:r>
      <w:bookmarkStart w:id="0" w:name="a3"/>
      <w:bookmarkEnd w:id="0"/>
      <w:r w:rsidR="007803E8" w:rsidRPr="00D44B65">
        <w:rPr>
          <w:rFonts w:ascii="Arial" w:hAnsi="Arial" w:cs="Arial"/>
          <w:color w:val="000000"/>
          <w:sz w:val="24"/>
          <w:szCs w:val="24"/>
          <w:shd w:val="clear" w:color="auto" w:fill="FFFFFF"/>
        </w:rPr>
        <w:t> </w:t>
      </w:r>
      <w:r w:rsidR="003C0201">
        <w:rPr>
          <w:rFonts w:ascii="Arial" w:hAnsi="Arial" w:cs="Arial"/>
          <w:color w:val="000000"/>
          <w:sz w:val="24"/>
          <w:szCs w:val="24"/>
          <w:shd w:val="clear" w:color="auto" w:fill="FFFFFF"/>
        </w:rPr>
        <w:t xml:space="preserve">Esta Lei cria no Município de Novo Barreiro o programa de incentivo à atividade </w:t>
      </w:r>
      <w:r w:rsidR="00AC36F0">
        <w:rPr>
          <w:rFonts w:ascii="Arial" w:hAnsi="Arial" w:cs="Arial"/>
          <w:color w:val="000000"/>
          <w:sz w:val="24"/>
          <w:szCs w:val="24"/>
          <w:shd w:val="clear" w:color="auto" w:fill="FFFFFF"/>
        </w:rPr>
        <w:t>rural denominado “Fortalecendo as raízes, porque é aqui que tudo começa”, mediante a concessão de benefícios e incentivos econômicos e estímulos para manutenção, expansão e diversificação de propriedades rurais, visando o desenvolvimento econômico social, espe</w:t>
      </w:r>
      <w:r w:rsidR="00223830">
        <w:rPr>
          <w:rFonts w:ascii="Arial" w:hAnsi="Arial" w:cs="Arial"/>
          <w:color w:val="000000"/>
          <w:sz w:val="24"/>
          <w:szCs w:val="24"/>
          <w:shd w:val="clear" w:color="auto" w:fill="FFFFFF"/>
        </w:rPr>
        <w:t xml:space="preserve">cialmente os que venham ampliar a renda, a qualidade de vida e a dignidade do agricultor e sua família. </w:t>
      </w:r>
    </w:p>
    <w:p w14:paraId="03280D98" w14:textId="04D2FC0F" w:rsidR="00D44B65" w:rsidRDefault="007803E8" w:rsidP="00862E7F">
      <w:pPr>
        <w:spacing w:after="0" w:line="240" w:lineRule="auto"/>
        <w:ind w:left="709"/>
        <w:jc w:val="both"/>
        <w:rPr>
          <w:rFonts w:ascii="Arial" w:hAnsi="Arial" w:cs="Arial"/>
          <w:color w:val="000000"/>
          <w:sz w:val="24"/>
          <w:szCs w:val="24"/>
          <w:shd w:val="clear" w:color="auto" w:fill="FFFFFF"/>
        </w:rPr>
      </w:pPr>
      <w:r w:rsidRPr="00D44B65">
        <w:rPr>
          <w:rFonts w:ascii="Arial" w:hAnsi="Arial" w:cs="Arial"/>
          <w:color w:val="000000"/>
          <w:sz w:val="24"/>
          <w:szCs w:val="24"/>
        </w:rPr>
        <w:br/>
      </w:r>
      <w:bookmarkStart w:id="1" w:name="a2"/>
      <w:bookmarkEnd w:id="1"/>
      <w:r w:rsidRPr="00D44B65">
        <w:rPr>
          <w:rFonts w:ascii="Arial" w:hAnsi="Arial" w:cs="Arial"/>
          <w:b/>
          <w:bCs/>
          <w:color w:val="000000"/>
          <w:sz w:val="24"/>
          <w:szCs w:val="24"/>
          <w:shd w:val="clear" w:color="auto" w:fill="FFFFFF"/>
        </w:rPr>
        <w:t>Art. 2º</w:t>
      </w:r>
      <w:r w:rsidRPr="00D44B65">
        <w:rPr>
          <w:rFonts w:ascii="Arial" w:hAnsi="Arial" w:cs="Arial"/>
          <w:color w:val="000000"/>
          <w:sz w:val="24"/>
          <w:szCs w:val="24"/>
          <w:shd w:val="clear" w:color="auto" w:fill="FFFFFF"/>
        </w:rPr>
        <w:t> São objetivos do programa:</w:t>
      </w:r>
    </w:p>
    <w:p w14:paraId="2D1C8512" w14:textId="77777777" w:rsidR="009669C9" w:rsidRDefault="009669C9" w:rsidP="009669C9">
      <w:pPr>
        <w:spacing w:after="0" w:line="240" w:lineRule="auto"/>
        <w:ind w:left="709"/>
        <w:jc w:val="both"/>
        <w:rPr>
          <w:rFonts w:ascii="Arial" w:hAnsi="Arial" w:cs="Arial"/>
          <w:color w:val="000000"/>
          <w:sz w:val="24"/>
          <w:szCs w:val="24"/>
          <w:shd w:val="clear" w:color="auto" w:fill="FFFFFF"/>
        </w:rPr>
      </w:pPr>
    </w:p>
    <w:p w14:paraId="60A9DACE" w14:textId="0BD8B0C4" w:rsidR="00D44B65" w:rsidRDefault="007803E8" w:rsidP="00D44B65">
      <w:pPr>
        <w:jc w:val="both"/>
        <w:rPr>
          <w:rFonts w:ascii="Arial" w:hAnsi="Arial" w:cs="Arial"/>
          <w:color w:val="000000"/>
          <w:sz w:val="24"/>
          <w:szCs w:val="24"/>
          <w:shd w:val="clear" w:color="auto" w:fill="FFFFFF"/>
        </w:rPr>
      </w:pPr>
      <w:r w:rsidRPr="00D44B65">
        <w:rPr>
          <w:rFonts w:ascii="Arial" w:hAnsi="Arial" w:cs="Arial"/>
          <w:color w:val="000000"/>
          <w:sz w:val="24"/>
          <w:szCs w:val="24"/>
          <w:shd w:val="clear" w:color="auto" w:fill="FFFFFF"/>
        </w:rPr>
        <w:t>   </w:t>
      </w:r>
      <w:r w:rsidR="00862E7F">
        <w:rPr>
          <w:rFonts w:ascii="Arial" w:hAnsi="Arial" w:cs="Arial"/>
          <w:color w:val="000000"/>
          <w:sz w:val="24"/>
          <w:szCs w:val="24"/>
          <w:shd w:val="clear" w:color="auto" w:fill="FFFFFF"/>
        </w:rPr>
        <w:tab/>
      </w:r>
      <w:r w:rsidRPr="00D44B65">
        <w:rPr>
          <w:rFonts w:ascii="Arial" w:hAnsi="Arial" w:cs="Arial"/>
          <w:b/>
          <w:bCs/>
          <w:color w:val="000000"/>
          <w:sz w:val="24"/>
          <w:szCs w:val="24"/>
          <w:shd w:val="clear" w:color="auto" w:fill="FFFFFF"/>
        </w:rPr>
        <w:t>I -</w:t>
      </w:r>
      <w:r w:rsidRPr="00D44B65">
        <w:rPr>
          <w:rFonts w:ascii="Arial" w:hAnsi="Arial" w:cs="Arial"/>
          <w:color w:val="000000"/>
          <w:sz w:val="24"/>
          <w:szCs w:val="24"/>
          <w:shd w:val="clear" w:color="auto" w:fill="FFFFFF"/>
        </w:rPr>
        <w:t> Incentivar o desenvolvimento da pequena propriedade rural e com isto incrementar as produções na propriedade, com o intuito de gerar renda e ocupações no meio rural e que seja economicamente viável ao produtor rural;</w:t>
      </w:r>
    </w:p>
    <w:p w14:paraId="5DF1F77B" w14:textId="1F86A79B" w:rsidR="00D44B65" w:rsidRDefault="007803E8" w:rsidP="00D44B65">
      <w:pPr>
        <w:jc w:val="both"/>
        <w:rPr>
          <w:rFonts w:ascii="Arial" w:hAnsi="Arial" w:cs="Arial"/>
          <w:color w:val="000000"/>
          <w:sz w:val="24"/>
          <w:szCs w:val="24"/>
          <w:shd w:val="clear" w:color="auto" w:fill="FFFFFF"/>
        </w:rPr>
      </w:pPr>
      <w:r w:rsidRPr="00D44B65">
        <w:rPr>
          <w:rFonts w:ascii="Arial" w:hAnsi="Arial" w:cs="Arial"/>
          <w:color w:val="000000"/>
          <w:sz w:val="24"/>
          <w:szCs w:val="24"/>
          <w:shd w:val="clear" w:color="auto" w:fill="FFFFFF"/>
        </w:rPr>
        <w:t>   </w:t>
      </w:r>
      <w:r w:rsidR="00862E7F">
        <w:rPr>
          <w:rFonts w:ascii="Arial" w:hAnsi="Arial" w:cs="Arial"/>
          <w:color w:val="000000"/>
          <w:sz w:val="24"/>
          <w:szCs w:val="24"/>
          <w:shd w:val="clear" w:color="auto" w:fill="FFFFFF"/>
        </w:rPr>
        <w:tab/>
      </w:r>
      <w:r w:rsidRPr="00D44B65">
        <w:rPr>
          <w:rFonts w:ascii="Arial" w:hAnsi="Arial" w:cs="Arial"/>
          <w:b/>
          <w:bCs/>
          <w:color w:val="000000"/>
          <w:sz w:val="24"/>
          <w:szCs w:val="24"/>
          <w:shd w:val="clear" w:color="auto" w:fill="FFFFFF"/>
        </w:rPr>
        <w:t>II -</w:t>
      </w:r>
      <w:r w:rsidRPr="00D44B65">
        <w:rPr>
          <w:rFonts w:ascii="Arial" w:hAnsi="Arial" w:cs="Arial"/>
          <w:color w:val="000000"/>
          <w:sz w:val="24"/>
          <w:szCs w:val="24"/>
          <w:shd w:val="clear" w:color="auto" w:fill="FFFFFF"/>
        </w:rPr>
        <w:t> Diversificar as atividades dentro da pequena propriedade rural;</w:t>
      </w:r>
    </w:p>
    <w:p w14:paraId="49DFF936" w14:textId="6DDF0318" w:rsidR="00D44B65" w:rsidRDefault="007803E8" w:rsidP="00D44B65">
      <w:pPr>
        <w:jc w:val="both"/>
        <w:rPr>
          <w:rFonts w:ascii="Arial" w:hAnsi="Arial" w:cs="Arial"/>
          <w:color w:val="000000"/>
          <w:sz w:val="24"/>
          <w:szCs w:val="24"/>
          <w:shd w:val="clear" w:color="auto" w:fill="FFFFFF"/>
        </w:rPr>
      </w:pPr>
      <w:r w:rsidRPr="00D44B65">
        <w:rPr>
          <w:rFonts w:ascii="Arial" w:hAnsi="Arial" w:cs="Arial"/>
          <w:color w:val="000000"/>
          <w:sz w:val="24"/>
          <w:szCs w:val="24"/>
          <w:shd w:val="clear" w:color="auto" w:fill="FFFFFF"/>
        </w:rPr>
        <w:t>   </w:t>
      </w:r>
      <w:r w:rsidR="00862E7F">
        <w:rPr>
          <w:rFonts w:ascii="Arial" w:hAnsi="Arial" w:cs="Arial"/>
          <w:color w:val="000000"/>
          <w:sz w:val="24"/>
          <w:szCs w:val="24"/>
          <w:shd w:val="clear" w:color="auto" w:fill="FFFFFF"/>
        </w:rPr>
        <w:tab/>
      </w:r>
      <w:r w:rsidRPr="00D44B65">
        <w:rPr>
          <w:rFonts w:ascii="Arial" w:hAnsi="Arial" w:cs="Arial"/>
          <w:b/>
          <w:bCs/>
          <w:color w:val="000000"/>
          <w:sz w:val="24"/>
          <w:szCs w:val="24"/>
          <w:shd w:val="clear" w:color="auto" w:fill="FFFFFF"/>
        </w:rPr>
        <w:t>III -</w:t>
      </w:r>
      <w:r w:rsidRPr="00D44B65">
        <w:rPr>
          <w:rFonts w:ascii="Arial" w:hAnsi="Arial" w:cs="Arial"/>
          <w:color w:val="000000"/>
          <w:sz w:val="24"/>
          <w:szCs w:val="24"/>
          <w:shd w:val="clear" w:color="auto" w:fill="FFFFFF"/>
        </w:rPr>
        <w:t> Incentivar através do programa a permanência do produtor e do jovem no meio rural;</w:t>
      </w:r>
    </w:p>
    <w:p w14:paraId="335A03B5" w14:textId="136D944D" w:rsidR="00D44B65" w:rsidRDefault="007803E8" w:rsidP="00D44B65">
      <w:pPr>
        <w:jc w:val="both"/>
        <w:rPr>
          <w:rFonts w:ascii="Arial" w:hAnsi="Arial" w:cs="Arial"/>
          <w:color w:val="000000"/>
          <w:sz w:val="24"/>
          <w:szCs w:val="24"/>
          <w:shd w:val="clear" w:color="auto" w:fill="FFFFFF"/>
        </w:rPr>
      </w:pPr>
      <w:r w:rsidRPr="00D44B65">
        <w:rPr>
          <w:rFonts w:ascii="Arial" w:hAnsi="Arial" w:cs="Arial"/>
          <w:color w:val="000000"/>
          <w:sz w:val="24"/>
          <w:szCs w:val="24"/>
          <w:shd w:val="clear" w:color="auto" w:fill="FFFFFF"/>
        </w:rPr>
        <w:t>   </w:t>
      </w:r>
      <w:r w:rsidR="00862E7F">
        <w:rPr>
          <w:rFonts w:ascii="Arial" w:hAnsi="Arial" w:cs="Arial"/>
          <w:color w:val="000000"/>
          <w:sz w:val="24"/>
          <w:szCs w:val="24"/>
          <w:shd w:val="clear" w:color="auto" w:fill="FFFFFF"/>
        </w:rPr>
        <w:tab/>
      </w:r>
      <w:r w:rsidRPr="00D44B65">
        <w:rPr>
          <w:rFonts w:ascii="Arial" w:hAnsi="Arial" w:cs="Arial"/>
          <w:b/>
          <w:bCs/>
          <w:color w:val="000000"/>
          <w:sz w:val="24"/>
          <w:szCs w:val="24"/>
          <w:shd w:val="clear" w:color="auto" w:fill="FFFFFF"/>
        </w:rPr>
        <w:t>IV -</w:t>
      </w:r>
      <w:r w:rsidRPr="00D44B65">
        <w:rPr>
          <w:rFonts w:ascii="Arial" w:hAnsi="Arial" w:cs="Arial"/>
          <w:color w:val="000000"/>
          <w:sz w:val="24"/>
          <w:szCs w:val="24"/>
          <w:shd w:val="clear" w:color="auto" w:fill="FFFFFF"/>
        </w:rPr>
        <w:t> Incentivar a regular emissão de notas fiscais de Produtor Rural, a fim de aumentar a arrecadação do município, relativa ao Imposto Sobre a Circulação de Mercadorias e Serviços (ICMS);</w:t>
      </w:r>
    </w:p>
    <w:p w14:paraId="68C1FD10" w14:textId="02963C02" w:rsidR="00D44B65" w:rsidRDefault="007803E8" w:rsidP="00D44B65">
      <w:pPr>
        <w:jc w:val="both"/>
        <w:rPr>
          <w:rFonts w:ascii="Arial" w:hAnsi="Arial" w:cs="Arial"/>
          <w:color w:val="000000"/>
          <w:sz w:val="24"/>
          <w:szCs w:val="24"/>
          <w:shd w:val="clear" w:color="auto" w:fill="FFFFFF"/>
        </w:rPr>
      </w:pPr>
      <w:r w:rsidRPr="00D44B65">
        <w:rPr>
          <w:rFonts w:ascii="Arial" w:hAnsi="Arial" w:cs="Arial"/>
          <w:color w:val="000000"/>
          <w:sz w:val="24"/>
          <w:szCs w:val="24"/>
          <w:shd w:val="clear" w:color="auto" w:fill="FFFFFF"/>
        </w:rPr>
        <w:t>   </w:t>
      </w:r>
      <w:r w:rsidR="00862E7F">
        <w:rPr>
          <w:rFonts w:ascii="Arial" w:hAnsi="Arial" w:cs="Arial"/>
          <w:color w:val="000000"/>
          <w:sz w:val="24"/>
          <w:szCs w:val="24"/>
          <w:shd w:val="clear" w:color="auto" w:fill="FFFFFF"/>
        </w:rPr>
        <w:tab/>
      </w:r>
      <w:r w:rsidRPr="00D44B65">
        <w:rPr>
          <w:rFonts w:ascii="Arial" w:hAnsi="Arial" w:cs="Arial"/>
          <w:b/>
          <w:bCs/>
          <w:color w:val="000000"/>
          <w:sz w:val="24"/>
          <w:szCs w:val="24"/>
          <w:shd w:val="clear" w:color="auto" w:fill="FFFFFF"/>
        </w:rPr>
        <w:t>V -</w:t>
      </w:r>
      <w:r w:rsidRPr="00D44B65">
        <w:rPr>
          <w:rFonts w:ascii="Arial" w:hAnsi="Arial" w:cs="Arial"/>
          <w:color w:val="000000"/>
          <w:sz w:val="24"/>
          <w:szCs w:val="24"/>
          <w:shd w:val="clear" w:color="auto" w:fill="FFFFFF"/>
        </w:rPr>
        <w:t> Melhorar a qualidade de vida e as condições de trabalho da família rural;</w:t>
      </w:r>
    </w:p>
    <w:p w14:paraId="726C6EEF" w14:textId="5888CEAC" w:rsidR="00D44B65" w:rsidRDefault="007803E8" w:rsidP="00D44B65">
      <w:pPr>
        <w:jc w:val="both"/>
        <w:rPr>
          <w:rFonts w:ascii="Arial" w:hAnsi="Arial" w:cs="Arial"/>
          <w:color w:val="000000"/>
          <w:sz w:val="24"/>
          <w:szCs w:val="24"/>
          <w:shd w:val="clear" w:color="auto" w:fill="FFFFFF"/>
        </w:rPr>
      </w:pPr>
      <w:r w:rsidRPr="00D44B65">
        <w:rPr>
          <w:rFonts w:ascii="Arial" w:hAnsi="Arial" w:cs="Arial"/>
          <w:color w:val="000000"/>
          <w:sz w:val="24"/>
          <w:szCs w:val="24"/>
          <w:shd w:val="clear" w:color="auto" w:fill="FFFFFF"/>
        </w:rPr>
        <w:t>   </w:t>
      </w:r>
      <w:r w:rsidR="00862E7F">
        <w:rPr>
          <w:rFonts w:ascii="Arial" w:hAnsi="Arial" w:cs="Arial"/>
          <w:color w:val="000000"/>
          <w:sz w:val="24"/>
          <w:szCs w:val="24"/>
          <w:shd w:val="clear" w:color="auto" w:fill="FFFFFF"/>
        </w:rPr>
        <w:tab/>
      </w:r>
      <w:r w:rsidRPr="00D44B65">
        <w:rPr>
          <w:rFonts w:ascii="Arial" w:hAnsi="Arial" w:cs="Arial"/>
          <w:b/>
          <w:bCs/>
          <w:color w:val="000000"/>
          <w:sz w:val="24"/>
          <w:szCs w:val="24"/>
          <w:shd w:val="clear" w:color="auto" w:fill="FFFFFF"/>
        </w:rPr>
        <w:t>VI -</w:t>
      </w:r>
      <w:r w:rsidRPr="00D44B65">
        <w:rPr>
          <w:rFonts w:ascii="Arial" w:hAnsi="Arial" w:cs="Arial"/>
          <w:color w:val="000000"/>
          <w:sz w:val="24"/>
          <w:szCs w:val="24"/>
          <w:shd w:val="clear" w:color="auto" w:fill="FFFFFF"/>
        </w:rPr>
        <w:t> Melhorar a fertilidade do solo pelo aproveitamento do adubo orgânico;</w:t>
      </w:r>
    </w:p>
    <w:p w14:paraId="30E32C65" w14:textId="646AB780" w:rsidR="00D44B65" w:rsidRDefault="007803E8" w:rsidP="00D44B65">
      <w:pPr>
        <w:jc w:val="both"/>
        <w:rPr>
          <w:rFonts w:ascii="Arial" w:hAnsi="Arial" w:cs="Arial"/>
          <w:color w:val="000000"/>
          <w:sz w:val="24"/>
          <w:szCs w:val="24"/>
          <w:shd w:val="clear" w:color="auto" w:fill="FFFFFF"/>
        </w:rPr>
      </w:pPr>
      <w:r w:rsidRPr="00D44B65">
        <w:rPr>
          <w:rFonts w:ascii="Arial" w:hAnsi="Arial" w:cs="Arial"/>
          <w:color w:val="000000"/>
          <w:sz w:val="24"/>
          <w:szCs w:val="24"/>
          <w:shd w:val="clear" w:color="auto" w:fill="FFFFFF"/>
        </w:rPr>
        <w:lastRenderedPageBreak/>
        <w:t>   </w:t>
      </w:r>
      <w:r w:rsidR="00862E7F">
        <w:rPr>
          <w:rFonts w:ascii="Arial" w:hAnsi="Arial" w:cs="Arial"/>
          <w:color w:val="000000"/>
          <w:sz w:val="24"/>
          <w:szCs w:val="24"/>
          <w:shd w:val="clear" w:color="auto" w:fill="FFFFFF"/>
        </w:rPr>
        <w:tab/>
      </w:r>
      <w:r w:rsidR="001561E7" w:rsidRPr="00D44B65">
        <w:rPr>
          <w:rFonts w:ascii="Arial" w:hAnsi="Arial" w:cs="Arial"/>
          <w:b/>
          <w:bCs/>
          <w:color w:val="000000"/>
          <w:sz w:val="24"/>
          <w:szCs w:val="24"/>
          <w:shd w:val="clear" w:color="auto" w:fill="FFFFFF"/>
        </w:rPr>
        <w:t>VII</w:t>
      </w:r>
      <w:r w:rsidRPr="00D44B65">
        <w:rPr>
          <w:rFonts w:ascii="Arial" w:hAnsi="Arial" w:cs="Arial"/>
          <w:b/>
          <w:bCs/>
          <w:color w:val="000000"/>
          <w:sz w:val="24"/>
          <w:szCs w:val="24"/>
          <w:shd w:val="clear" w:color="auto" w:fill="FFFFFF"/>
        </w:rPr>
        <w:t xml:space="preserve"> -</w:t>
      </w:r>
      <w:r w:rsidRPr="00D44B65">
        <w:rPr>
          <w:rFonts w:ascii="Arial" w:hAnsi="Arial" w:cs="Arial"/>
          <w:color w:val="000000"/>
          <w:sz w:val="24"/>
          <w:szCs w:val="24"/>
          <w:shd w:val="clear" w:color="auto" w:fill="FFFFFF"/>
        </w:rPr>
        <w:t> Promover o uso adequado do solo</w:t>
      </w:r>
      <w:r w:rsidR="00EF0067">
        <w:rPr>
          <w:rFonts w:ascii="Arial" w:hAnsi="Arial" w:cs="Arial"/>
          <w:color w:val="000000"/>
          <w:sz w:val="24"/>
          <w:szCs w:val="24"/>
          <w:shd w:val="clear" w:color="auto" w:fill="FFFFFF"/>
        </w:rPr>
        <w:t xml:space="preserve">. </w:t>
      </w:r>
    </w:p>
    <w:p w14:paraId="222FDD48" w14:textId="45752CFF" w:rsidR="007803E8" w:rsidRPr="00D44B65" w:rsidRDefault="007803E8" w:rsidP="00EF0067">
      <w:pPr>
        <w:jc w:val="both"/>
        <w:rPr>
          <w:rFonts w:ascii="Arial" w:hAnsi="Arial" w:cs="Arial"/>
          <w:color w:val="000000"/>
          <w:sz w:val="24"/>
          <w:szCs w:val="24"/>
          <w:shd w:val="clear" w:color="auto" w:fill="FFFFFF"/>
        </w:rPr>
      </w:pPr>
      <w:r w:rsidRPr="00D44B65">
        <w:rPr>
          <w:rFonts w:ascii="Arial" w:hAnsi="Arial" w:cs="Arial"/>
          <w:color w:val="000000"/>
          <w:sz w:val="24"/>
          <w:szCs w:val="24"/>
          <w:shd w:val="clear" w:color="auto" w:fill="FFFFFF"/>
        </w:rPr>
        <w:t>  </w:t>
      </w:r>
      <w:r w:rsidR="00862E7F">
        <w:rPr>
          <w:rFonts w:ascii="Arial" w:hAnsi="Arial" w:cs="Arial"/>
          <w:color w:val="000000"/>
          <w:sz w:val="24"/>
          <w:szCs w:val="24"/>
          <w:shd w:val="clear" w:color="auto" w:fill="FFFFFF"/>
        </w:rPr>
        <w:tab/>
      </w:r>
      <w:r w:rsidRPr="00D44B65">
        <w:rPr>
          <w:rFonts w:ascii="Arial" w:hAnsi="Arial" w:cs="Arial"/>
          <w:b/>
          <w:bCs/>
          <w:color w:val="000000"/>
          <w:sz w:val="24"/>
          <w:szCs w:val="24"/>
          <w:shd w:val="clear" w:color="auto" w:fill="FFFFFF"/>
        </w:rPr>
        <w:t>Art. 3º</w:t>
      </w:r>
      <w:r w:rsidRPr="00D44B65">
        <w:rPr>
          <w:rFonts w:ascii="Arial" w:hAnsi="Arial" w:cs="Arial"/>
          <w:color w:val="000000"/>
          <w:sz w:val="24"/>
          <w:szCs w:val="24"/>
          <w:shd w:val="clear" w:color="auto" w:fill="FFFFFF"/>
        </w:rPr>
        <w:t> Para fins do disposto na presente Lei, consideram-se as seguintes definições:</w:t>
      </w:r>
    </w:p>
    <w:p w14:paraId="65D1EC19" w14:textId="18D9C86F" w:rsidR="00D44B65" w:rsidRDefault="007803E8" w:rsidP="00862E7F">
      <w:pPr>
        <w:shd w:val="clear" w:color="auto" w:fill="FFFFFF"/>
        <w:ind w:firstLine="708"/>
        <w:jc w:val="both"/>
        <w:rPr>
          <w:rFonts w:ascii="Arial" w:hAnsi="Arial" w:cs="Arial"/>
          <w:color w:val="000000"/>
          <w:sz w:val="24"/>
          <w:szCs w:val="24"/>
        </w:rPr>
      </w:pPr>
      <w:r w:rsidRPr="00D44B65">
        <w:rPr>
          <w:rFonts w:ascii="Arial" w:hAnsi="Arial" w:cs="Arial"/>
          <w:b/>
          <w:bCs/>
          <w:color w:val="000000"/>
          <w:sz w:val="24"/>
          <w:szCs w:val="24"/>
        </w:rPr>
        <w:t>Produtor Rural:</w:t>
      </w:r>
      <w:r w:rsidRPr="00D44B65">
        <w:rPr>
          <w:rFonts w:ascii="Arial" w:hAnsi="Arial" w:cs="Arial"/>
          <w:color w:val="000000"/>
          <w:sz w:val="24"/>
          <w:szCs w:val="24"/>
        </w:rPr>
        <w:t xml:space="preserve"> </w:t>
      </w:r>
      <w:r w:rsidR="00223830">
        <w:rPr>
          <w:rFonts w:ascii="Arial" w:hAnsi="Arial" w:cs="Arial"/>
          <w:color w:val="000000"/>
          <w:sz w:val="24"/>
          <w:szCs w:val="24"/>
        </w:rPr>
        <w:t>São considerados produtores rurais para os efeitos da presente lei, toda pessoa que, possuindo bloco de produtor rural no Município de Novo Barreiro, explore atividade agrícola no imóvel rural do Município, seja proprietário, arrendatário, agregado, meeiro, parceiro ou posseiro, desde que de boa-fé, devendo o imóvel, obrigatoriamente, estar em plena atividade agrícola.</w:t>
      </w:r>
    </w:p>
    <w:p w14:paraId="6A9313D9" w14:textId="51C7720E" w:rsidR="00D44B65" w:rsidRPr="00E864FD" w:rsidRDefault="001561E7" w:rsidP="00862E7F">
      <w:pPr>
        <w:shd w:val="clear" w:color="auto" w:fill="FFFFFF"/>
        <w:ind w:firstLine="708"/>
        <w:jc w:val="both"/>
        <w:rPr>
          <w:rFonts w:ascii="Arial" w:hAnsi="Arial" w:cs="Arial"/>
          <w:b/>
          <w:bCs/>
          <w:color w:val="000000" w:themeColor="text1"/>
          <w:sz w:val="24"/>
          <w:szCs w:val="24"/>
        </w:rPr>
      </w:pPr>
      <w:r w:rsidRPr="00D44B65">
        <w:rPr>
          <w:rFonts w:ascii="Arial" w:hAnsi="Arial" w:cs="Arial"/>
          <w:b/>
          <w:bCs/>
          <w:color w:val="000000"/>
          <w:sz w:val="24"/>
          <w:szCs w:val="24"/>
        </w:rPr>
        <w:t xml:space="preserve">Pequena </w:t>
      </w:r>
      <w:r w:rsidR="007803E8" w:rsidRPr="00D44B65">
        <w:rPr>
          <w:rFonts w:ascii="Arial" w:hAnsi="Arial" w:cs="Arial"/>
          <w:b/>
          <w:bCs/>
          <w:color w:val="000000"/>
          <w:sz w:val="24"/>
          <w:szCs w:val="24"/>
        </w:rPr>
        <w:t>Propriedade Rural:</w:t>
      </w:r>
      <w:r w:rsidR="007803E8" w:rsidRPr="00D44B65">
        <w:rPr>
          <w:rFonts w:ascii="Arial" w:hAnsi="Arial" w:cs="Arial"/>
          <w:color w:val="000000"/>
          <w:sz w:val="24"/>
          <w:szCs w:val="24"/>
        </w:rPr>
        <w:t xml:space="preserve"> São as áreas de terras agricultáveis, contíguas ou não, exploradas ou que nela estão construídas as instalações, tanques ou açudes de propriedade, </w:t>
      </w:r>
      <w:r w:rsidR="007803E8" w:rsidRPr="00E864FD">
        <w:rPr>
          <w:rFonts w:ascii="Arial" w:hAnsi="Arial" w:cs="Arial"/>
          <w:color w:val="000000" w:themeColor="text1"/>
          <w:sz w:val="24"/>
          <w:szCs w:val="24"/>
        </w:rPr>
        <w:t>arrendadas ou tidas em cedência pelo Produtor Rural</w:t>
      </w:r>
      <w:r w:rsidRPr="00E864FD">
        <w:rPr>
          <w:rFonts w:ascii="Arial" w:hAnsi="Arial" w:cs="Arial"/>
          <w:color w:val="000000" w:themeColor="text1"/>
          <w:sz w:val="24"/>
          <w:szCs w:val="24"/>
        </w:rPr>
        <w:t>, em até 05 hectares</w:t>
      </w:r>
      <w:r w:rsidR="00982BAD">
        <w:rPr>
          <w:rFonts w:ascii="Arial" w:hAnsi="Arial" w:cs="Arial"/>
          <w:color w:val="000000" w:themeColor="text1"/>
          <w:sz w:val="24"/>
          <w:szCs w:val="24"/>
        </w:rPr>
        <w:t>, registrado na Declaração de Aptidão de Pronaf (DAP)</w:t>
      </w:r>
      <w:r w:rsidR="007803E8" w:rsidRPr="00E864FD">
        <w:rPr>
          <w:rFonts w:ascii="Arial" w:hAnsi="Arial" w:cs="Arial"/>
          <w:color w:val="000000" w:themeColor="text1"/>
          <w:sz w:val="24"/>
          <w:szCs w:val="24"/>
        </w:rPr>
        <w:t>;</w:t>
      </w:r>
    </w:p>
    <w:p w14:paraId="2148C642" w14:textId="1D64C07C" w:rsidR="007803E8" w:rsidRDefault="007803E8" w:rsidP="00862E7F">
      <w:pPr>
        <w:shd w:val="clear" w:color="auto" w:fill="FFFFFF"/>
        <w:ind w:firstLine="708"/>
        <w:jc w:val="both"/>
        <w:rPr>
          <w:rFonts w:ascii="Arial" w:hAnsi="Arial" w:cs="Arial"/>
          <w:color w:val="000000"/>
          <w:sz w:val="24"/>
          <w:szCs w:val="24"/>
        </w:rPr>
      </w:pPr>
      <w:r w:rsidRPr="00862E7F">
        <w:rPr>
          <w:rFonts w:ascii="Arial" w:hAnsi="Arial" w:cs="Arial"/>
          <w:b/>
          <w:bCs/>
          <w:color w:val="000000"/>
          <w:sz w:val="24"/>
          <w:szCs w:val="24"/>
        </w:rPr>
        <w:t>Família:</w:t>
      </w:r>
      <w:r w:rsidRPr="00D44B65">
        <w:rPr>
          <w:rFonts w:ascii="Arial" w:hAnsi="Arial" w:cs="Arial"/>
          <w:color w:val="000000"/>
          <w:sz w:val="24"/>
          <w:szCs w:val="24"/>
        </w:rPr>
        <w:t xml:space="preserve"> é um agrupamento humano formado por indivíduos com ancestrais em comum e/ou ligados por laços afetivos e que vivem numa mesma casa.</w:t>
      </w:r>
    </w:p>
    <w:p w14:paraId="3D391DE1" w14:textId="77777777" w:rsidR="00FA54C1" w:rsidRDefault="00FA54C1" w:rsidP="00862E7F">
      <w:pPr>
        <w:shd w:val="clear" w:color="auto" w:fill="FFFFFF"/>
        <w:ind w:firstLine="708"/>
        <w:jc w:val="both"/>
        <w:rPr>
          <w:rFonts w:ascii="Arial" w:hAnsi="Arial" w:cs="Arial"/>
          <w:color w:val="000000"/>
          <w:sz w:val="24"/>
          <w:szCs w:val="24"/>
        </w:rPr>
      </w:pPr>
    </w:p>
    <w:p w14:paraId="43501AD9" w14:textId="5EC73BCB" w:rsidR="00FA54C1" w:rsidRDefault="00FA54C1" w:rsidP="00FA54C1">
      <w:pPr>
        <w:ind w:firstLine="555"/>
        <w:jc w:val="both"/>
        <w:rPr>
          <w:rFonts w:ascii="Arial" w:hAnsi="Arial" w:cs="Arial"/>
          <w:color w:val="000000"/>
          <w:sz w:val="24"/>
          <w:szCs w:val="24"/>
          <w:shd w:val="clear" w:color="auto" w:fill="FFFFFF"/>
        </w:rPr>
      </w:pPr>
      <w:r w:rsidRPr="00D44B65">
        <w:rPr>
          <w:rFonts w:ascii="Arial" w:hAnsi="Arial" w:cs="Arial"/>
          <w:b/>
          <w:bCs/>
          <w:color w:val="000000"/>
          <w:sz w:val="24"/>
          <w:szCs w:val="24"/>
          <w:shd w:val="clear" w:color="auto" w:fill="FFFFFF"/>
        </w:rPr>
        <w:t xml:space="preserve">Art. </w:t>
      </w:r>
      <w:r>
        <w:rPr>
          <w:rFonts w:ascii="Arial" w:hAnsi="Arial" w:cs="Arial"/>
          <w:b/>
          <w:bCs/>
          <w:color w:val="000000"/>
          <w:sz w:val="24"/>
          <w:szCs w:val="24"/>
          <w:shd w:val="clear" w:color="auto" w:fill="FFFFFF"/>
        </w:rPr>
        <w:t>4</w:t>
      </w:r>
      <w:r w:rsidRPr="00D44B65">
        <w:rPr>
          <w:rFonts w:ascii="Arial" w:hAnsi="Arial" w:cs="Arial"/>
          <w:b/>
          <w:bCs/>
          <w:color w:val="000000"/>
          <w:sz w:val="24"/>
          <w:szCs w:val="24"/>
          <w:shd w:val="clear" w:color="auto" w:fill="FFFFFF"/>
        </w:rPr>
        <w:t>º</w:t>
      </w:r>
      <w:r w:rsidRPr="00D44B65">
        <w:rPr>
          <w:rFonts w:ascii="Arial" w:hAnsi="Arial" w:cs="Arial"/>
          <w:color w:val="000000"/>
          <w:sz w:val="24"/>
          <w:szCs w:val="24"/>
          <w:shd w:val="clear" w:color="auto" w:fill="FFFFFF"/>
        </w:rPr>
        <w:t> Para efeitos d</w:t>
      </w:r>
      <w:r>
        <w:rPr>
          <w:rFonts w:ascii="Arial" w:hAnsi="Arial" w:cs="Arial"/>
          <w:color w:val="000000"/>
          <w:sz w:val="24"/>
          <w:szCs w:val="24"/>
          <w:shd w:val="clear" w:color="auto" w:fill="FFFFFF"/>
        </w:rPr>
        <w:t>e concessão d</w:t>
      </w:r>
      <w:r w:rsidRPr="00D44B65">
        <w:rPr>
          <w:rFonts w:ascii="Arial" w:hAnsi="Arial" w:cs="Arial"/>
          <w:color w:val="000000"/>
          <w:sz w:val="24"/>
          <w:szCs w:val="24"/>
          <w:shd w:val="clear" w:color="auto" w:fill="FFFFFF"/>
        </w:rPr>
        <w:t xml:space="preserve">os benefícios de que trata a presente Lei, </w:t>
      </w:r>
      <w:r>
        <w:rPr>
          <w:rFonts w:ascii="Arial" w:hAnsi="Arial" w:cs="Arial"/>
          <w:color w:val="000000"/>
          <w:sz w:val="24"/>
          <w:szCs w:val="24"/>
          <w:shd w:val="clear" w:color="auto" w:fill="FFFFFF"/>
        </w:rPr>
        <w:t xml:space="preserve">respeitadas as exigências próprias de cada atividade agrícola, obrigatoriamente deverão estar preenchidos os seguintes requisitos gerais: </w:t>
      </w:r>
    </w:p>
    <w:p w14:paraId="7322C1D5" w14:textId="77777777" w:rsidR="00FA54C1" w:rsidRDefault="00FA54C1" w:rsidP="007C63B0">
      <w:pPr>
        <w:ind w:firstLine="708"/>
        <w:jc w:val="both"/>
        <w:rPr>
          <w:rFonts w:ascii="Arial" w:hAnsi="Arial" w:cs="Arial"/>
          <w:color w:val="000000"/>
          <w:sz w:val="24"/>
          <w:szCs w:val="24"/>
          <w:shd w:val="clear" w:color="auto" w:fill="FFFFFF"/>
        </w:rPr>
      </w:pPr>
      <w:r w:rsidRPr="00C66100">
        <w:rPr>
          <w:rFonts w:ascii="Arial" w:hAnsi="Arial" w:cs="Arial"/>
          <w:b/>
          <w:bCs/>
          <w:color w:val="000000"/>
          <w:sz w:val="24"/>
          <w:szCs w:val="24"/>
          <w:shd w:val="clear" w:color="auto" w:fill="FFFFFF"/>
        </w:rPr>
        <w:t xml:space="preserve">I – </w:t>
      </w:r>
      <w:r>
        <w:rPr>
          <w:rFonts w:ascii="Arial" w:hAnsi="Arial" w:cs="Arial"/>
          <w:color w:val="000000"/>
          <w:sz w:val="24"/>
          <w:szCs w:val="24"/>
          <w:shd w:val="clear" w:color="auto" w:fill="FFFFFF"/>
        </w:rPr>
        <w:t>Protocolizar requerimento junto à Secretaria Municipal de Agricultura e Meio Ambiente, justificando a necessidade do auxílio e o enquadramento nas condições e requisitos da presente lei;</w:t>
      </w:r>
    </w:p>
    <w:p w14:paraId="177301C4" w14:textId="77777777" w:rsidR="00FA54C1" w:rsidRDefault="00FA54C1" w:rsidP="00FA54C1">
      <w:pPr>
        <w:ind w:firstLine="708"/>
        <w:jc w:val="both"/>
        <w:rPr>
          <w:rFonts w:ascii="Arial" w:hAnsi="Arial" w:cs="Arial"/>
          <w:color w:val="000000"/>
          <w:sz w:val="24"/>
          <w:szCs w:val="24"/>
          <w:shd w:val="clear" w:color="auto" w:fill="FFFFFF"/>
        </w:rPr>
      </w:pPr>
      <w:r w:rsidRPr="00C66100">
        <w:rPr>
          <w:rFonts w:ascii="Arial" w:hAnsi="Arial" w:cs="Arial"/>
          <w:b/>
          <w:bCs/>
          <w:color w:val="000000"/>
          <w:sz w:val="24"/>
          <w:szCs w:val="24"/>
          <w:shd w:val="clear" w:color="auto" w:fill="FFFFFF"/>
        </w:rPr>
        <w:t>II –</w:t>
      </w:r>
      <w:r>
        <w:rPr>
          <w:rFonts w:ascii="Arial" w:hAnsi="Arial" w:cs="Arial"/>
          <w:color w:val="000000"/>
          <w:sz w:val="24"/>
          <w:szCs w:val="24"/>
          <w:shd w:val="clear" w:color="auto" w:fill="FFFFFF"/>
        </w:rPr>
        <w:t xml:space="preserve"> Comprovar a condição de agricultor, nos termos do artigo 3º, da presente lei, através da apresentação de bloco de produtor rural, comprovando a movimentação econômica do exercício anual anterior ao pedido;</w:t>
      </w:r>
    </w:p>
    <w:p w14:paraId="4C5D3756" w14:textId="77777777" w:rsidR="009F5632" w:rsidRDefault="00FA54C1" w:rsidP="009F5632">
      <w:pPr>
        <w:rPr>
          <w:b/>
          <w:bCs/>
          <w:i/>
          <w:iCs/>
          <w:sz w:val="24"/>
          <w:szCs w:val="24"/>
          <w:shd w:val="clear" w:color="auto" w:fill="FFFFFF"/>
        </w:rPr>
      </w:pPr>
      <w:r w:rsidRPr="009F5632">
        <w:rPr>
          <w:rFonts w:ascii="Arial" w:hAnsi="Arial" w:cs="Arial"/>
          <w:color w:val="000000"/>
          <w:sz w:val="24"/>
          <w:szCs w:val="24"/>
          <w:shd w:val="clear" w:color="auto" w:fill="FFFFFF"/>
        </w:rPr>
        <w:t>   </w:t>
      </w:r>
      <w:r w:rsidRPr="009F5632">
        <w:rPr>
          <w:rFonts w:ascii="Arial" w:hAnsi="Arial" w:cs="Arial"/>
          <w:color w:val="000000"/>
          <w:sz w:val="24"/>
          <w:szCs w:val="24"/>
          <w:shd w:val="clear" w:color="auto" w:fill="FFFFFF"/>
        </w:rPr>
        <w:tab/>
        <w:t xml:space="preserve">III </w:t>
      </w:r>
      <w:r w:rsidRPr="009F5632">
        <w:rPr>
          <w:rFonts w:ascii="Arial" w:hAnsi="Arial" w:cs="Arial"/>
          <w:sz w:val="24"/>
          <w:szCs w:val="24"/>
          <w:shd w:val="clear" w:color="auto" w:fill="FFFFFF"/>
        </w:rPr>
        <w:t xml:space="preserve">– </w:t>
      </w:r>
      <w:r w:rsidR="009F5632" w:rsidRPr="009F5632">
        <w:rPr>
          <w:rFonts w:ascii="Arial" w:hAnsi="Arial" w:cs="Arial"/>
          <w:i/>
          <w:iCs/>
          <w:sz w:val="24"/>
          <w:szCs w:val="24"/>
          <w:shd w:val="clear" w:color="auto" w:fill="FFFFFF"/>
        </w:rPr>
        <w:t xml:space="preserve">– Possuir a Declaração de Aptidão do Pronaf (DAP), de até um modulo rural, que corresponde a 32 (trinta e dois) hectares, exceto para a realização do serviço de trator e </w:t>
      </w:r>
      <w:proofErr w:type="spellStart"/>
      <w:r w:rsidR="009F5632" w:rsidRPr="009F5632">
        <w:rPr>
          <w:rFonts w:ascii="Arial" w:hAnsi="Arial" w:cs="Arial"/>
          <w:i/>
          <w:iCs/>
          <w:sz w:val="24"/>
          <w:szCs w:val="24"/>
          <w:shd w:val="clear" w:color="auto" w:fill="FFFFFF"/>
        </w:rPr>
        <w:t>gobi</w:t>
      </w:r>
      <w:proofErr w:type="spellEnd"/>
      <w:r w:rsidR="009F5632" w:rsidRPr="00C207C4">
        <w:rPr>
          <w:b/>
          <w:bCs/>
          <w:i/>
          <w:iCs/>
          <w:sz w:val="24"/>
          <w:szCs w:val="24"/>
          <w:shd w:val="clear" w:color="auto" w:fill="FFFFFF"/>
        </w:rPr>
        <w:t>;</w:t>
      </w:r>
    </w:p>
    <w:p w14:paraId="499FA6D0" w14:textId="77777777" w:rsidR="00FA54C1" w:rsidRDefault="00FA54C1" w:rsidP="00FA54C1">
      <w:pPr>
        <w:jc w:val="both"/>
        <w:rPr>
          <w:rFonts w:ascii="Arial" w:hAnsi="Arial" w:cs="Arial"/>
          <w:color w:val="000000"/>
          <w:sz w:val="24"/>
          <w:szCs w:val="24"/>
          <w:shd w:val="clear" w:color="auto" w:fill="FFFFFF"/>
        </w:rPr>
      </w:pPr>
      <w:r>
        <w:rPr>
          <w:rFonts w:ascii="Arial" w:hAnsi="Arial" w:cs="Arial"/>
          <w:color w:val="FF0000"/>
          <w:sz w:val="24"/>
          <w:szCs w:val="24"/>
          <w:shd w:val="clear" w:color="auto" w:fill="FFFFFF"/>
        </w:rPr>
        <w:tab/>
      </w:r>
      <w:r w:rsidRPr="00C66100">
        <w:rPr>
          <w:rFonts w:ascii="Arial" w:hAnsi="Arial" w:cs="Arial"/>
          <w:b/>
          <w:bCs/>
          <w:color w:val="000000" w:themeColor="text1"/>
          <w:sz w:val="24"/>
          <w:szCs w:val="24"/>
          <w:shd w:val="clear" w:color="auto" w:fill="FFFFFF"/>
        </w:rPr>
        <w:t>IV –</w:t>
      </w:r>
      <w:r w:rsidRPr="00C66100">
        <w:rPr>
          <w:rFonts w:ascii="Arial" w:hAnsi="Arial" w:cs="Arial"/>
          <w:color w:val="000000" w:themeColor="text1"/>
          <w:sz w:val="24"/>
          <w:szCs w:val="24"/>
          <w:shd w:val="clear" w:color="auto" w:fill="FFFFFF"/>
        </w:rPr>
        <w:t xml:space="preserve"> Apresentação da certidão negativa de débitos junto a Fazenda Municipal de Novo Barreiro. </w:t>
      </w:r>
    </w:p>
    <w:p w14:paraId="07A5B4C4" w14:textId="61723FC0" w:rsidR="00FA54C1" w:rsidRDefault="00FA54C1" w:rsidP="00FA54C1">
      <w:pPr>
        <w:ind w:firstLine="708"/>
        <w:jc w:val="both"/>
        <w:rPr>
          <w:rFonts w:ascii="Arial" w:hAnsi="Arial" w:cs="Arial"/>
          <w:color w:val="000000"/>
          <w:sz w:val="24"/>
          <w:szCs w:val="24"/>
          <w:shd w:val="clear" w:color="auto" w:fill="FFFFFF"/>
        </w:rPr>
      </w:pPr>
      <w:r w:rsidRPr="00D44B65">
        <w:rPr>
          <w:rFonts w:ascii="Arial" w:hAnsi="Arial" w:cs="Arial"/>
          <w:b/>
          <w:bCs/>
          <w:color w:val="000000"/>
          <w:sz w:val="24"/>
          <w:szCs w:val="24"/>
          <w:shd w:val="clear" w:color="auto" w:fill="FFFFFF"/>
        </w:rPr>
        <w:t xml:space="preserve">Art. </w:t>
      </w:r>
      <w:r>
        <w:rPr>
          <w:rFonts w:ascii="Arial" w:hAnsi="Arial" w:cs="Arial"/>
          <w:b/>
          <w:bCs/>
          <w:color w:val="000000"/>
          <w:sz w:val="24"/>
          <w:szCs w:val="24"/>
          <w:shd w:val="clear" w:color="auto" w:fill="FFFFFF"/>
        </w:rPr>
        <w:t>5</w:t>
      </w:r>
      <w:r w:rsidRPr="00D44B65">
        <w:rPr>
          <w:rFonts w:ascii="Arial" w:hAnsi="Arial" w:cs="Arial"/>
          <w:b/>
          <w:bCs/>
          <w:color w:val="000000"/>
          <w:sz w:val="24"/>
          <w:szCs w:val="24"/>
          <w:shd w:val="clear" w:color="auto" w:fill="FFFFFF"/>
        </w:rPr>
        <w:t>º</w:t>
      </w:r>
      <w:r w:rsidRPr="00D44B65">
        <w:rPr>
          <w:rFonts w:ascii="Arial" w:hAnsi="Arial" w:cs="Arial"/>
          <w:color w:val="000000"/>
          <w:sz w:val="24"/>
          <w:szCs w:val="24"/>
          <w:shd w:val="clear" w:color="auto" w:fill="FFFFFF"/>
        </w:rPr>
        <w:t> </w:t>
      </w:r>
      <w:r>
        <w:rPr>
          <w:rFonts w:ascii="Arial" w:hAnsi="Arial" w:cs="Arial"/>
          <w:color w:val="000000"/>
          <w:sz w:val="24"/>
          <w:szCs w:val="24"/>
          <w:shd w:val="clear" w:color="auto" w:fill="FFFFFF"/>
        </w:rPr>
        <w:t>A análise da documentação exigida no artigo anterior para fins da concessão do benefício, será analisada pelo Conselho Municipal de Agricultura.</w:t>
      </w:r>
    </w:p>
    <w:p w14:paraId="7B148A75" w14:textId="533C097E" w:rsidR="00FA54C1" w:rsidRDefault="00FA54C1" w:rsidP="00FA54C1">
      <w:pPr>
        <w:spacing w:after="0" w:line="240" w:lineRule="auto"/>
        <w:ind w:firstLine="709"/>
        <w:jc w:val="both"/>
        <w:rPr>
          <w:rFonts w:ascii="Arial" w:hAnsi="Arial" w:cs="Arial"/>
          <w:color w:val="000000"/>
          <w:sz w:val="24"/>
          <w:szCs w:val="24"/>
          <w:shd w:val="clear" w:color="auto" w:fill="FFFFFF"/>
        </w:rPr>
      </w:pPr>
    </w:p>
    <w:p w14:paraId="26A92DD5" w14:textId="2557C92B" w:rsidR="00FA54C1" w:rsidRPr="00FA54C1" w:rsidRDefault="00FA54C1" w:rsidP="00FA54C1">
      <w:pPr>
        <w:shd w:val="clear" w:color="auto" w:fill="FFFFFF"/>
        <w:spacing w:after="0" w:line="240" w:lineRule="auto"/>
        <w:ind w:firstLine="709"/>
        <w:jc w:val="center"/>
        <w:rPr>
          <w:rFonts w:ascii="Arial" w:hAnsi="Arial" w:cs="Arial"/>
          <w:b/>
          <w:bCs/>
          <w:color w:val="000000"/>
          <w:sz w:val="24"/>
          <w:szCs w:val="24"/>
        </w:rPr>
      </w:pPr>
      <w:r w:rsidRPr="00FA54C1">
        <w:rPr>
          <w:rFonts w:ascii="Arial" w:hAnsi="Arial" w:cs="Arial"/>
          <w:b/>
          <w:bCs/>
          <w:color w:val="000000"/>
          <w:sz w:val="24"/>
          <w:szCs w:val="24"/>
        </w:rPr>
        <w:t>CAPÍTULO II</w:t>
      </w:r>
    </w:p>
    <w:p w14:paraId="6BBEA54C" w14:textId="5BFD55C1" w:rsidR="00FA54C1" w:rsidRDefault="00FA54C1" w:rsidP="00FA54C1">
      <w:pPr>
        <w:shd w:val="clear" w:color="auto" w:fill="FFFFFF"/>
        <w:spacing w:after="0" w:line="240" w:lineRule="auto"/>
        <w:ind w:firstLine="709"/>
        <w:jc w:val="center"/>
        <w:rPr>
          <w:rFonts w:ascii="Arial" w:hAnsi="Arial" w:cs="Arial"/>
          <w:b/>
          <w:bCs/>
          <w:color w:val="000000"/>
          <w:sz w:val="24"/>
          <w:szCs w:val="24"/>
        </w:rPr>
      </w:pPr>
      <w:r w:rsidRPr="00FA54C1">
        <w:rPr>
          <w:rFonts w:ascii="Arial" w:hAnsi="Arial" w:cs="Arial"/>
          <w:b/>
          <w:bCs/>
          <w:color w:val="000000"/>
          <w:sz w:val="24"/>
          <w:szCs w:val="24"/>
        </w:rPr>
        <w:t>DOS BENEFICIOS AO AGRICULTOR</w:t>
      </w:r>
    </w:p>
    <w:p w14:paraId="20CFBB2F" w14:textId="5C4CCD65" w:rsidR="007C63B0" w:rsidRDefault="007C63B0" w:rsidP="00FA54C1">
      <w:pPr>
        <w:shd w:val="clear" w:color="auto" w:fill="FFFFFF"/>
        <w:spacing w:after="0" w:line="240" w:lineRule="auto"/>
        <w:ind w:firstLine="709"/>
        <w:jc w:val="center"/>
        <w:rPr>
          <w:rFonts w:ascii="Arial" w:hAnsi="Arial" w:cs="Arial"/>
          <w:b/>
          <w:bCs/>
          <w:color w:val="000000"/>
          <w:sz w:val="24"/>
          <w:szCs w:val="24"/>
        </w:rPr>
      </w:pPr>
    </w:p>
    <w:p w14:paraId="097074EF" w14:textId="3A2EFF7E" w:rsidR="007C63B0" w:rsidRDefault="007C63B0" w:rsidP="007C63B0">
      <w:pPr>
        <w:shd w:val="clear" w:color="auto" w:fill="FFFFFF"/>
        <w:spacing w:after="0" w:line="240" w:lineRule="auto"/>
        <w:ind w:firstLine="709"/>
        <w:jc w:val="both"/>
        <w:rPr>
          <w:rFonts w:ascii="Arial" w:hAnsi="Arial" w:cs="Arial"/>
          <w:b/>
          <w:bCs/>
          <w:color w:val="000000"/>
          <w:sz w:val="24"/>
          <w:szCs w:val="24"/>
        </w:rPr>
      </w:pPr>
      <w:r>
        <w:rPr>
          <w:rFonts w:ascii="Arial" w:hAnsi="Arial" w:cs="Arial"/>
          <w:b/>
          <w:bCs/>
          <w:color w:val="000000"/>
          <w:sz w:val="24"/>
          <w:szCs w:val="24"/>
        </w:rPr>
        <w:lastRenderedPageBreak/>
        <w:t xml:space="preserve">Art. 6º </w:t>
      </w:r>
      <w:r w:rsidRPr="007C63B0">
        <w:rPr>
          <w:rFonts w:ascii="Arial" w:hAnsi="Arial" w:cs="Arial"/>
          <w:color w:val="000000"/>
          <w:sz w:val="24"/>
          <w:szCs w:val="24"/>
        </w:rPr>
        <w:t>Como forma de incentivo aos produtores rurais, fica o Poder Executivo Municipal autorizada a conceder os subsídios descritos nas seções que segue, como forma de incentivo às pequenas propriedades rurais e a emissão de notas fiscais de talão de produtor rural, com inscrição no Município de Novo Barreiro.</w:t>
      </w:r>
      <w:r>
        <w:rPr>
          <w:rFonts w:ascii="Arial" w:hAnsi="Arial" w:cs="Arial"/>
          <w:b/>
          <w:bCs/>
          <w:color w:val="000000"/>
          <w:sz w:val="24"/>
          <w:szCs w:val="24"/>
        </w:rPr>
        <w:t xml:space="preserve"> </w:t>
      </w:r>
    </w:p>
    <w:p w14:paraId="380C4E21" w14:textId="77777777" w:rsidR="007C63B0" w:rsidRDefault="007C63B0" w:rsidP="007C63B0">
      <w:pPr>
        <w:shd w:val="clear" w:color="auto" w:fill="FFFFFF"/>
        <w:spacing w:after="0" w:line="240" w:lineRule="auto"/>
        <w:ind w:firstLine="709"/>
        <w:jc w:val="both"/>
        <w:rPr>
          <w:rFonts w:ascii="Arial" w:hAnsi="Arial" w:cs="Arial"/>
          <w:b/>
          <w:bCs/>
          <w:color w:val="000000"/>
          <w:sz w:val="24"/>
          <w:szCs w:val="24"/>
        </w:rPr>
      </w:pPr>
    </w:p>
    <w:p w14:paraId="1AF8FBE3" w14:textId="5CE3E870" w:rsidR="007C63B0" w:rsidRDefault="007C63B0" w:rsidP="00FA54C1">
      <w:pPr>
        <w:shd w:val="clear" w:color="auto" w:fill="FFFFFF"/>
        <w:spacing w:after="0" w:line="240" w:lineRule="auto"/>
        <w:ind w:firstLine="709"/>
        <w:jc w:val="center"/>
        <w:rPr>
          <w:rFonts w:ascii="Arial" w:hAnsi="Arial" w:cs="Arial"/>
          <w:b/>
          <w:bCs/>
          <w:color w:val="000000"/>
          <w:sz w:val="24"/>
          <w:szCs w:val="24"/>
        </w:rPr>
      </w:pPr>
    </w:p>
    <w:p w14:paraId="2E58FAA3" w14:textId="170A38F3" w:rsidR="007C63B0" w:rsidRDefault="007C63B0" w:rsidP="00FA54C1">
      <w:pPr>
        <w:shd w:val="clear" w:color="auto" w:fill="FFFFFF"/>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 xml:space="preserve">Seção I </w:t>
      </w:r>
    </w:p>
    <w:p w14:paraId="7E377A3F" w14:textId="1AEB50B7" w:rsidR="007C63B0" w:rsidRDefault="007C63B0" w:rsidP="00FA54C1">
      <w:pPr>
        <w:shd w:val="clear" w:color="auto" w:fill="FFFFFF"/>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Do subsídio para cargas e espalhamento dos dejetos de suinocultura</w:t>
      </w:r>
    </w:p>
    <w:p w14:paraId="65574EAD" w14:textId="77777777" w:rsidR="00FA54C1" w:rsidRPr="00FA54C1" w:rsidRDefault="00FA54C1" w:rsidP="00FA54C1">
      <w:pPr>
        <w:shd w:val="clear" w:color="auto" w:fill="FFFFFF"/>
        <w:spacing w:after="0" w:line="240" w:lineRule="auto"/>
        <w:ind w:firstLine="709"/>
        <w:jc w:val="center"/>
        <w:rPr>
          <w:rFonts w:ascii="Arial" w:hAnsi="Arial" w:cs="Arial"/>
          <w:b/>
          <w:bCs/>
          <w:color w:val="000000"/>
          <w:sz w:val="24"/>
          <w:szCs w:val="24"/>
        </w:rPr>
      </w:pPr>
    </w:p>
    <w:p w14:paraId="148E97B9" w14:textId="59CA1584" w:rsidR="001561E7" w:rsidRPr="00D44B65" w:rsidRDefault="007803E8" w:rsidP="00862E7F">
      <w:pPr>
        <w:ind w:firstLine="555"/>
        <w:jc w:val="both"/>
        <w:rPr>
          <w:rFonts w:ascii="Arial" w:hAnsi="Arial" w:cs="Arial"/>
          <w:b/>
          <w:bCs/>
          <w:color w:val="FF0000"/>
          <w:sz w:val="24"/>
          <w:szCs w:val="24"/>
          <w:shd w:val="clear" w:color="auto" w:fill="FFFFFF"/>
        </w:rPr>
      </w:pPr>
      <w:bookmarkStart w:id="2" w:name="a4"/>
      <w:bookmarkEnd w:id="2"/>
      <w:r w:rsidRPr="00D44B65">
        <w:rPr>
          <w:rFonts w:ascii="Arial" w:hAnsi="Arial" w:cs="Arial"/>
          <w:b/>
          <w:bCs/>
          <w:color w:val="000000"/>
          <w:sz w:val="24"/>
          <w:szCs w:val="24"/>
          <w:shd w:val="clear" w:color="auto" w:fill="FFFFFF"/>
        </w:rPr>
        <w:t xml:space="preserve">Art. </w:t>
      </w:r>
      <w:r w:rsidR="007C63B0">
        <w:rPr>
          <w:rFonts w:ascii="Arial" w:hAnsi="Arial" w:cs="Arial"/>
          <w:b/>
          <w:bCs/>
          <w:color w:val="000000"/>
          <w:sz w:val="24"/>
          <w:szCs w:val="24"/>
          <w:shd w:val="clear" w:color="auto" w:fill="FFFFFF"/>
        </w:rPr>
        <w:t>7</w:t>
      </w:r>
      <w:r w:rsidRPr="00D44B65">
        <w:rPr>
          <w:rFonts w:ascii="Arial" w:hAnsi="Arial" w:cs="Arial"/>
          <w:b/>
          <w:bCs/>
          <w:color w:val="000000"/>
          <w:sz w:val="24"/>
          <w:szCs w:val="24"/>
          <w:shd w:val="clear" w:color="auto" w:fill="FFFFFF"/>
        </w:rPr>
        <w:t>º</w:t>
      </w:r>
      <w:r w:rsidRPr="00D44B65">
        <w:rPr>
          <w:rFonts w:ascii="Arial" w:hAnsi="Arial" w:cs="Arial"/>
          <w:color w:val="000000"/>
          <w:sz w:val="24"/>
          <w:szCs w:val="24"/>
          <w:shd w:val="clear" w:color="auto" w:fill="FFFFFF"/>
        </w:rPr>
        <w:t> Como forma de incentivo a</w:t>
      </w:r>
      <w:r w:rsidR="001561E7" w:rsidRPr="00D44B65">
        <w:rPr>
          <w:rFonts w:ascii="Arial" w:hAnsi="Arial" w:cs="Arial"/>
          <w:color w:val="000000"/>
          <w:sz w:val="24"/>
          <w:szCs w:val="24"/>
          <w:shd w:val="clear" w:color="auto" w:fill="FFFFFF"/>
        </w:rPr>
        <w:t xml:space="preserve">os pequenos produtores rurais, </w:t>
      </w:r>
      <w:r w:rsidRPr="00D44B65">
        <w:rPr>
          <w:rFonts w:ascii="Arial" w:hAnsi="Arial" w:cs="Arial"/>
          <w:color w:val="000000"/>
          <w:sz w:val="24"/>
          <w:szCs w:val="24"/>
          <w:shd w:val="clear" w:color="auto" w:fill="FFFFFF"/>
        </w:rPr>
        <w:t xml:space="preserve">fica o Poder Executivo Municipal autorizado a conceder </w:t>
      </w:r>
      <w:r w:rsidR="009F5632">
        <w:rPr>
          <w:rFonts w:ascii="Arial" w:hAnsi="Arial" w:cs="Arial"/>
          <w:color w:val="000000"/>
          <w:sz w:val="24"/>
          <w:szCs w:val="24"/>
          <w:shd w:val="clear" w:color="auto" w:fill="FFFFFF"/>
        </w:rPr>
        <w:t>10</w:t>
      </w:r>
      <w:r w:rsidR="00324637">
        <w:rPr>
          <w:rFonts w:ascii="Arial" w:hAnsi="Arial" w:cs="Arial"/>
          <w:color w:val="000000"/>
          <w:sz w:val="24"/>
          <w:szCs w:val="24"/>
          <w:shd w:val="clear" w:color="auto" w:fill="FFFFFF"/>
        </w:rPr>
        <w:t xml:space="preserve"> (</w:t>
      </w:r>
      <w:r w:rsidR="009F5632">
        <w:rPr>
          <w:rFonts w:ascii="Arial" w:hAnsi="Arial" w:cs="Arial"/>
          <w:color w:val="000000"/>
          <w:sz w:val="24"/>
          <w:szCs w:val="24"/>
          <w:shd w:val="clear" w:color="auto" w:fill="FFFFFF"/>
        </w:rPr>
        <w:t>dez</w:t>
      </w:r>
      <w:r w:rsidR="00324637">
        <w:rPr>
          <w:rFonts w:ascii="Arial" w:hAnsi="Arial" w:cs="Arial"/>
          <w:color w:val="000000"/>
          <w:sz w:val="24"/>
          <w:szCs w:val="24"/>
          <w:shd w:val="clear" w:color="auto" w:fill="FFFFFF"/>
        </w:rPr>
        <w:t>)</w:t>
      </w:r>
      <w:r w:rsidR="007C63B0" w:rsidRPr="00D44B65">
        <w:rPr>
          <w:rFonts w:ascii="Arial" w:hAnsi="Arial" w:cs="Arial"/>
          <w:color w:val="000000"/>
          <w:sz w:val="24"/>
          <w:szCs w:val="24"/>
          <w:shd w:val="clear" w:color="auto" w:fill="FFFFFF"/>
        </w:rPr>
        <w:t xml:space="preserve"> cargas do transporte dos dejetos de suinocultura</w:t>
      </w:r>
      <w:r w:rsidR="00053BB0">
        <w:rPr>
          <w:rFonts w:ascii="Arial" w:hAnsi="Arial" w:cs="Arial"/>
          <w:color w:val="000000"/>
          <w:sz w:val="24"/>
          <w:szCs w:val="24"/>
          <w:shd w:val="clear" w:color="auto" w:fill="FFFFFF"/>
        </w:rPr>
        <w:t xml:space="preserve">, cuja cada carga equivalente a 8.000 (oito mil) litros, </w:t>
      </w:r>
      <w:r w:rsidR="007C63B0" w:rsidRPr="00D44B65">
        <w:rPr>
          <w:rFonts w:ascii="Arial" w:hAnsi="Arial" w:cs="Arial"/>
          <w:color w:val="000000"/>
          <w:sz w:val="24"/>
          <w:szCs w:val="24"/>
          <w:shd w:val="clear" w:color="auto" w:fill="FFFFFF"/>
        </w:rPr>
        <w:t>para a recuperação das pastagens</w:t>
      </w:r>
      <w:r w:rsidR="007C63B0">
        <w:rPr>
          <w:rFonts w:ascii="Arial" w:hAnsi="Arial" w:cs="Arial"/>
          <w:color w:val="000000"/>
          <w:sz w:val="24"/>
          <w:szCs w:val="24"/>
          <w:shd w:val="clear" w:color="auto" w:fill="FFFFFF"/>
        </w:rPr>
        <w:t>, hortifrutigranjeiros e outras atividades similares</w:t>
      </w:r>
      <w:r w:rsidR="007C63B0" w:rsidRPr="00D44B65">
        <w:rPr>
          <w:rFonts w:ascii="Arial" w:hAnsi="Arial" w:cs="Arial"/>
          <w:color w:val="000000"/>
          <w:sz w:val="24"/>
          <w:szCs w:val="24"/>
          <w:shd w:val="clear" w:color="auto" w:fill="FFFFFF"/>
        </w:rPr>
        <w:t xml:space="preserve"> da </w:t>
      </w:r>
      <w:r w:rsidR="007C63B0">
        <w:rPr>
          <w:rFonts w:ascii="Arial" w:hAnsi="Arial" w:cs="Arial"/>
          <w:color w:val="000000"/>
          <w:sz w:val="24"/>
          <w:szCs w:val="24"/>
          <w:shd w:val="clear" w:color="auto" w:fill="FFFFFF"/>
        </w:rPr>
        <w:t>pequena</w:t>
      </w:r>
      <w:r w:rsidR="007C63B0" w:rsidRPr="00D44B65">
        <w:rPr>
          <w:rFonts w:ascii="Arial" w:hAnsi="Arial" w:cs="Arial"/>
          <w:color w:val="000000"/>
          <w:sz w:val="24"/>
          <w:szCs w:val="24"/>
          <w:shd w:val="clear" w:color="auto" w:fill="FFFFFF"/>
        </w:rPr>
        <w:t xml:space="preserve"> propriedade, sendo </w:t>
      </w:r>
      <w:r w:rsidR="007C63B0">
        <w:rPr>
          <w:rFonts w:ascii="Arial" w:hAnsi="Arial" w:cs="Arial"/>
          <w:color w:val="000000"/>
          <w:sz w:val="24"/>
          <w:szCs w:val="24"/>
          <w:shd w:val="clear" w:color="auto" w:fill="FFFFFF"/>
        </w:rPr>
        <w:t>d</w:t>
      </w:r>
      <w:r w:rsidR="007C63B0" w:rsidRPr="00D44B65">
        <w:rPr>
          <w:rFonts w:ascii="Arial" w:hAnsi="Arial" w:cs="Arial"/>
          <w:color w:val="000000"/>
          <w:sz w:val="24"/>
          <w:szCs w:val="24"/>
          <w:shd w:val="clear" w:color="auto" w:fill="FFFFFF"/>
        </w:rPr>
        <w:t>o produtor beneficiado a responsabilidade da indicação do local da retirada dos dejetos,</w:t>
      </w:r>
      <w:r w:rsidRPr="00D44B65">
        <w:rPr>
          <w:rFonts w:ascii="Arial" w:hAnsi="Arial" w:cs="Arial"/>
          <w:color w:val="000000"/>
          <w:sz w:val="24"/>
          <w:szCs w:val="24"/>
          <w:shd w:val="clear" w:color="auto" w:fill="FFFFFF"/>
        </w:rPr>
        <w:t xml:space="preserve"> como forma de incentivo à</w:t>
      </w:r>
      <w:r w:rsidR="001561E7" w:rsidRPr="00D44B65">
        <w:rPr>
          <w:rFonts w:ascii="Arial" w:hAnsi="Arial" w:cs="Arial"/>
          <w:color w:val="000000"/>
          <w:sz w:val="24"/>
          <w:szCs w:val="24"/>
          <w:shd w:val="clear" w:color="auto" w:fill="FFFFFF"/>
        </w:rPr>
        <w:t xml:space="preserve">s pequenas propriedades rurais </w:t>
      </w:r>
      <w:r w:rsidRPr="00D44B65">
        <w:rPr>
          <w:rFonts w:ascii="Arial" w:hAnsi="Arial" w:cs="Arial"/>
          <w:color w:val="000000"/>
          <w:sz w:val="24"/>
          <w:szCs w:val="24"/>
          <w:shd w:val="clear" w:color="auto" w:fill="FFFFFF"/>
        </w:rPr>
        <w:t>e a emissão de notas fiscais de talão de produtor rural, com inscrição no município de Novo Barreiro</w:t>
      </w:r>
      <w:r w:rsidR="00C66100">
        <w:rPr>
          <w:rFonts w:ascii="Arial" w:hAnsi="Arial" w:cs="Arial"/>
          <w:color w:val="000000"/>
          <w:sz w:val="24"/>
          <w:szCs w:val="24"/>
          <w:shd w:val="clear" w:color="auto" w:fill="FFFFFF"/>
        </w:rPr>
        <w:t>:</w:t>
      </w:r>
      <w:r w:rsidRPr="00D44B65">
        <w:rPr>
          <w:rFonts w:ascii="Arial" w:hAnsi="Arial" w:cs="Arial"/>
          <w:color w:val="000000"/>
          <w:sz w:val="24"/>
          <w:szCs w:val="24"/>
          <w:shd w:val="clear" w:color="auto" w:fill="FFFFFF"/>
        </w:rPr>
        <w:t> </w:t>
      </w:r>
    </w:p>
    <w:p w14:paraId="0465A2B3" w14:textId="709DA4AF" w:rsidR="007C63B0" w:rsidRDefault="00324637" w:rsidP="007C63B0">
      <w:pPr>
        <w:ind w:firstLine="555"/>
        <w:jc w:val="both"/>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§1º</w:t>
      </w:r>
      <w:r w:rsidR="007C63B0" w:rsidRPr="00862E7F">
        <w:rPr>
          <w:rFonts w:ascii="Arial" w:hAnsi="Arial" w:cs="Arial"/>
          <w:color w:val="000000"/>
          <w:sz w:val="24"/>
          <w:szCs w:val="24"/>
          <w:shd w:val="clear" w:color="auto" w:fill="FFFFFF"/>
        </w:rPr>
        <w:t> </w:t>
      </w:r>
      <w:r w:rsidR="007C63B0">
        <w:rPr>
          <w:rFonts w:ascii="Arial" w:hAnsi="Arial" w:cs="Arial"/>
          <w:color w:val="000000"/>
          <w:sz w:val="24"/>
          <w:szCs w:val="24"/>
          <w:shd w:val="clear" w:color="auto" w:fill="FFFFFF"/>
        </w:rPr>
        <w:t>Para a concessão do subs</w:t>
      </w:r>
      <w:r w:rsidR="001B733C">
        <w:rPr>
          <w:rFonts w:ascii="Arial" w:hAnsi="Arial" w:cs="Arial"/>
          <w:color w:val="000000"/>
          <w:sz w:val="24"/>
          <w:szCs w:val="24"/>
          <w:shd w:val="clear" w:color="auto" w:fill="FFFFFF"/>
        </w:rPr>
        <w:t>í</w:t>
      </w:r>
      <w:r w:rsidR="007C63B0">
        <w:rPr>
          <w:rFonts w:ascii="Arial" w:hAnsi="Arial" w:cs="Arial"/>
          <w:color w:val="000000"/>
          <w:sz w:val="24"/>
          <w:szCs w:val="24"/>
          <w:shd w:val="clear" w:color="auto" w:fill="FFFFFF"/>
        </w:rPr>
        <w:t>dio descrito no caput deste artigo, fica o</w:t>
      </w:r>
      <w:r w:rsidR="007C63B0" w:rsidRPr="00862E7F">
        <w:rPr>
          <w:rFonts w:ascii="Arial" w:hAnsi="Arial" w:cs="Arial"/>
          <w:color w:val="000000"/>
          <w:sz w:val="24"/>
          <w:szCs w:val="24"/>
          <w:shd w:val="clear" w:color="auto" w:fill="FFFFFF"/>
        </w:rPr>
        <w:t xml:space="preserve"> município autorizado, no âmbito do programa instituído por esta Lei, a custear, através da contratação de empresas, serviços de máquinas para as famílias de Produtores Rurais de pequenas propriedades do município.</w:t>
      </w:r>
    </w:p>
    <w:p w14:paraId="2DC38DB6" w14:textId="08522494" w:rsidR="00324637" w:rsidRDefault="00324637" w:rsidP="007C63B0">
      <w:pPr>
        <w:ind w:firstLine="555"/>
        <w:jc w:val="both"/>
        <w:rPr>
          <w:rFonts w:ascii="Arial" w:hAnsi="Arial" w:cs="Arial"/>
          <w:color w:val="000000"/>
          <w:sz w:val="24"/>
          <w:szCs w:val="24"/>
          <w:shd w:val="clear" w:color="auto" w:fill="FFFFFF"/>
        </w:rPr>
      </w:pPr>
      <w:r w:rsidRPr="00324637">
        <w:rPr>
          <w:rFonts w:ascii="Arial" w:hAnsi="Arial" w:cs="Arial"/>
          <w:b/>
          <w:bCs/>
          <w:color w:val="000000"/>
          <w:sz w:val="24"/>
          <w:szCs w:val="24"/>
          <w:shd w:val="clear" w:color="auto" w:fill="FFFFFF"/>
        </w:rPr>
        <w:t>§2º</w:t>
      </w:r>
      <w:r>
        <w:rPr>
          <w:rFonts w:ascii="Arial" w:hAnsi="Arial" w:cs="Arial"/>
          <w:color w:val="000000"/>
          <w:sz w:val="24"/>
          <w:szCs w:val="24"/>
          <w:shd w:val="clear" w:color="auto" w:fill="FFFFFF"/>
        </w:rPr>
        <w:t xml:space="preserve"> </w:t>
      </w:r>
      <w:r w:rsidR="00C47F06">
        <w:rPr>
          <w:rFonts w:ascii="Arial" w:hAnsi="Arial" w:cs="Arial"/>
          <w:color w:val="000000"/>
          <w:sz w:val="24"/>
          <w:szCs w:val="24"/>
          <w:shd w:val="clear" w:color="auto" w:fill="FFFFFF"/>
        </w:rPr>
        <w:t xml:space="preserve">Será de responsabilidade do Município, o pagamento do valor da carga, limitada a </w:t>
      </w:r>
      <w:r w:rsidR="009F5632">
        <w:rPr>
          <w:rFonts w:ascii="Arial" w:hAnsi="Arial" w:cs="Arial"/>
          <w:color w:val="000000"/>
          <w:sz w:val="24"/>
          <w:szCs w:val="24"/>
          <w:shd w:val="clear" w:color="auto" w:fill="FFFFFF"/>
        </w:rPr>
        <w:t>10</w:t>
      </w:r>
      <w:r w:rsidR="00C47F06">
        <w:rPr>
          <w:rFonts w:ascii="Arial" w:hAnsi="Arial" w:cs="Arial"/>
          <w:color w:val="000000"/>
          <w:sz w:val="24"/>
          <w:szCs w:val="24"/>
          <w:shd w:val="clear" w:color="auto" w:fill="FFFFFF"/>
        </w:rPr>
        <w:t xml:space="preserve"> (</w:t>
      </w:r>
      <w:r w:rsidR="009F5632">
        <w:rPr>
          <w:rFonts w:ascii="Arial" w:hAnsi="Arial" w:cs="Arial"/>
          <w:color w:val="000000"/>
          <w:sz w:val="24"/>
          <w:szCs w:val="24"/>
          <w:shd w:val="clear" w:color="auto" w:fill="FFFFFF"/>
        </w:rPr>
        <w:t>dez</w:t>
      </w:r>
      <w:r w:rsidR="00C47F06">
        <w:rPr>
          <w:rFonts w:ascii="Arial" w:hAnsi="Arial" w:cs="Arial"/>
          <w:color w:val="000000"/>
          <w:sz w:val="24"/>
          <w:szCs w:val="24"/>
          <w:shd w:val="clear" w:color="auto" w:fill="FFFFFF"/>
        </w:rPr>
        <w:t>) cargas. Já o</w:t>
      </w:r>
      <w:r>
        <w:rPr>
          <w:rFonts w:ascii="Arial" w:hAnsi="Arial" w:cs="Arial"/>
          <w:color w:val="000000"/>
          <w:sz w:val="24"/>
          <w:szCs w:val="24"/>
          <w:shd w:val="clear" w:color="auto" w:fill="FFFFFF"/>
        </w:rPr>
        <w:t xml:space="preserve"> valor correspondente ao quilômetro rodado para o espalhamento do dejeto, ficará sob responsabilidade do produtor rural. </w:t>
      </w:r>
    </w:p>
    <w:p w14:paraId="5FADB686" w14:textId="6AFFCBDA" w:rsidR="001B733C" w:rsidRDefault="001B733C" w:rsidP="007C63B0">
      <w:pPr>
        <w:ind w:firstLine="555"/>
        <w:jc w:val="both"/>
        <w:rPr>
          <w:rFonts w:ascii="Arial" w:hAnsi="Arial" w:cs="Arial"/>
          <w:color w:val="000000"/>
          <w:sz w:val="24"/>
          <w:szCs w:val="24"/>
          <w:shd w:val="clear" w:color="auto" w:fill="FFFFFF"/>
        </w:rPr>
      </w:pPr>
      <w:r w:rsidRPr="001B733C">
        <w:rPr>
          <w:rFonts w:ascii="Arial" w:hAnsi="Arial" w:cs="Arial"/>
          <w:b/>
          <w:bCs/>
          <w:color w:val="000000"/>
          <w:sz w:val="24"/>
          <w:szCs w:val="24"/>
          <w:shd w:val="clear" w:color="auto" w:fill="FFFFFF"/>
        </w:rPr>
        <w:t>Art. 8º</w:t>
      </w:r>
      <w:r>
        <w:rPr>
          <w:rFonts w:ascii="Arial" w:hAnsi="Arial" w:cs="Arial"/>
          <w:color w:val="000000"/>
          <w:sz w:val="24"/>
          <w:szCs w:val="24"/>
          <w:shd w:val="clear" w:color="auto" w:fill="FFFFFF"/>
        </w:rPr>
        <w:t xml:space="preserve"> Para a concessão do subsídio previsto no artigo anterior, será realizada abertura </w:t>
      </w:r>
      <w:r w:rsidR="009616E0">
        <w:rPr>
          <w:rFonts w:ascii="Arial" w:hAnsi="Arial" w:cs="Arial"/>
          <w:color w:val="000000"/>
          <w:sz w:val="24"/>
          <w:szCs w:val="24"/>
          <w:shd w:val="clear" w:color="auto" w:fill="FFFFFF"/>
        </w:rPr>
        <w:t xml:space="preserve">de período para inscrição, para formalizar requerimento e realizar apresentação dos documentos previstos no artigo 4º. </w:t>
      </w:r>
    </w:p>
    <w:p w14:paraId="723C69A5" w14:textId="4703CEC9" w:rsidR="009616E0" w:rsidRDefault="00DB717F" w:rsidP="007C63B0">
      <w:pPr>
        <w:ind w:firstLine="555"/>
        <w:jc w:val="both"/>
        <w:rPr>
          <w:rFonts w:ascii="Arial" w:hAnsi="Arial" w:cs="Arial"/>
          <w:color w:val="000000"/>
          <w:sz w:val="24"/>
          <w:szCs w:val="24"/>
          <w:shd w:val="clear" w:color="auto" w:fill="FFFFFF"/>
        </w:rPr>
      </w:pPr>
      <w:r w:rsidRPr="00DB717F">
        <w:rPr>
          <w:rFonts w:ascii="Arial" w:hAnsi="Arial" w:cs="Arial"/>
          <w:b/>
          <w:bCs/>
          <w:color w:val="000000"/>
          <w:sz w:val="24"/>
          <w:szCs w:val="24"/>
          <w:shd w:val="clear" w:color="auto" w:fill="FFFFFF"/>
        </w:rPr>
        <w:t>Art. 9º</w:t>
      </w:r>
      <w:r>
        <w:rPr>
          <w:rFonts w:ascii="Arial" w:hAnsi="Arial" w:cs="Arial"/>
          <w:color w:val="000000"/>
          <w:sz w:val="24"/>
          <w:szCs w:val="24"/>
          <w:shd w:val="clear" w:color="auto" w:fill="FFFFFF"/>
        </w:rPr>
        <w:t xml:space="preserve"> Após o encerramento do período de inscrição, será encaminhado ao Conselho Municipal de Agricultura a lista dos inscritos para o recebimento do referido benefício, com os documentos de cada participante para verificar se preenchem todos os requisitos descritos no artigo 4º, para posterior concessão e divulgação da listagem dos beneficiários. </w:t>
      </w:r>
    </w:p>
    <w:p w14:paraId="2610F51E" w14:textId="67A8C584" w:rsidR="007C63B0" w:rsidRPr="007C63B0" w:rsidRDefault="007C63B0" w:rsidP="007C63B0">
      <w:pPr>
        <w:spacing w:after="0" w:line="240" w:lineRule="auto"/>
        <w:ind w:firstLine="556"/>
        <w:jc w:val="center"/>
        <w:rPr>
          <w:rFonts w:ascii="Arial" w:hAnsi="Arial" w:cs="Arial"/>
          <w:b/>
          <w:bCs/>
          <w:color w:val="000000"/>
          <w:sz w:val="24"/>
          <w:szCs w:val="24"/>
          <w:shd w:val="clear" w:color="auto" w:fill="FFFFFF"/>
        </w:rPr>
      </w:pPr>
      <w:r w:rsidRPr="007C63B0">
        <w:rPr>
          <w:rFonts w:ascii="Arial" w:hAnsi="Arial" w:cs="Arial"/>
          <w:b/>
          <w:bCs/>
          <w:color w:val="000000"/>
          <w:sz w:val="24"/>
          <w:szCs w:val="24"/>
          <w:shd w:val="clear" w:color="auto" w:fill="FFFFFF"/>
        </w:rPr>
        <w:t>Seção II</w:t>
      </w:r>
    </w:p>
    <w:p w14:paraId="50AE406E" w14:textId="51ABA7F8" w:rsidR="007C63B0" w:rsidRPr="007C63B0" w:rsidRDefault="007C63B0" w:rsidP="007C63B0">
      <w:pPr>
        <w:spacing w:after="0" w:line="240" w:lineRule="auto"/>
        <w:ind w:firstLine="556"/>
        <w:jc w:val="center"/>
        <w:rPr>
          <w:rFonts w:ascii="Arial" w:hAnsi="Arial" w:cs="Arial"/>
          <w:b/>
          <w:bCs/>
          <w:color w:val="000000"/>
          <w:sz w:val="24"/>
          <w:szCs w:val="24"/>
          <w:shd w:val="clear" w:color="auto" w:fill="FFFFFF"/>
        </w:rPr>
      </w:pPr>
      <w:r w:rsidRPr="007C63B0">
        <w:rPr>
          <w:rFonts w:ascii="Arial" w:hAnsi="Arial" w:cs="Arial"/>
          <w:b/>
          <w:bCs/>
          <w:color w:val="000000"/>
          <w:sz w:val="24"/>
          <w:szCs w:val="24"/>
          <w:shd w:val="clear" w:color="auto" w:fill="FFFFFF"/>
        </w:rPr>
        <w:t xml:space="preserve">Da isenção do pagamento de horas máquinas quantos aos serviços de trator e </w:t>
      </w:r>
      <w:proofErr w:type="spellStart"/>
      <w:r w:rsidRPr="007C63B0">
        <w:rPr>
          <w:rFonts w:ascii="Arial" w:hAnsi="Arial" w:cs="Arial"/>
          <w:b/>
          <w:bCs/>
          <w:color w:val="000000"/>
          <w:sz w:val="24"/>
          <w:szCs w:val="24"/>
          <w:shd w:val="clear" w:color="auto" w:fill="FFFFFF"/>
        </w:rPr>
        <w:t>gobi</w:t>
      </w:r>
      <w:proofErr w:type="spellEnd"/>
    </w:p>
    <w:p w14:paraId="7BF4ED30" w14:textId="77777777" w:rsidR="001B733C" w:rsidRDefault="001B733C" w:rsidP="001B733C">
      <w:pPr>
        <w:jc w:val="both"/>
        <w:rPr>
          <w:rFonts w:ascii="Arial" w:hAnsi="Arial" w:cs="Arial"/>
          <w:b/>
          <w:bCs/>
          <w:color w:val="000000"/>
          <w:sz w:val="24"/>
          <w:szCs w:val="24"/>
          <w:shd w:val="clear" w:color="auto" w:fill="FFFFFF"/>
        </w:rPr>
      </w:pPr>
    </w:p>
    <w:p w14:paraId="2D4CFC35" w14:textId="68A16471" w:rsidR="00223830" w:rsidRDefault="001B733C" w:rsidP="001B733C">
      <w:pPr>
        <w:ind w:firstLine="556"/>
        <w:jc w:val="both"/>
        <w:rPr>
          <w:rFonts w:ascii="Arial" w:hAnsi="Arial" w:cs="Arial"/>
          <w:b/>
          <w:color w:val="000000" w:themeColor="text1"/>
          <w:sz w:val="24"/>
          <w:szCs w:val="24"/>
        </w:rPr>
      </w:pPr>
      <w:r w:rsidRPr="001B733C">
        <w:rPr>
          <w:rFonts w:ascii="Arial" w:hAnsi="Arial" w:cs="Arial"/>
          <w:b/>
          <w:bCs/>
          <w:color w:val="000000"/>
          <w:sz w:val="24"/>
          <w:szCs w:val="24"/>
          <w:shd w:val="clear" w:color="auto" w:fill="FFFFFF"/>
        </w:rPr>
        <w:lastRenderedPageBreak/>
        <w:t>A</w:t>
      </w:r>
      <w:r w:rsidR="007C63B0" w:rsidRPr="001B733C">
        <w:rPr>
          <w:rFonts w:ascii="Arial" w:hAnsi="Arial" w:cs="Arial"/>
          <w:b/>
          <w:bCs/>
          <w:color w:val="000000"/>
          <w:sz w:val="24"/>
          <w:szCs w:val="24"/>
          <w:shd w:val="clear" w:color="auto" w:fill="FFFFFF"/>
        </w:rPr>
        <w:t xml:space="preserve">rt. </w:t>
      </w:r>
      <w:r>
        <w:rPr>
          <w:rFonts w:ascii="Arial" w:hAnsi="Arial" w:cs="Arial"/>
          <w:b/>
          <w:bCs/>
          <w:color w:val="000000"/>
          <w:sz w:val="24"/>
          <w:szCs w:val="24"/>
          <w:shd w:val="clear" w:color="auto" w:fill="FFFFFF"/>
        </w:rPr>
        <w:t>9</w:t>
      </w:r>
      <w:r w:rsidR="007C63B0" w:rsidRPr="001B733C">
        <w:rPr>
          <w:rFonts w:ascii="Arial" w:hAnsi="Arial" w:cs="Arial"/>
          <w:b/>
          <w:bCs/>
          <w:color w:val="000000"/>
          <w:sz w:val="24"/>
          <w:szCs w:val="24"/>
          <w:shd w:val="clear" w:color="auto" w:fill="FFFFFF"/>
        </w:rPr>
        <w:t xml:space="preserve">º </w:t>
      </w:r>
      <w:r w:rsidRPr="001B733C">
        <w:rPr>
          <w:rFonts w:ascii="Arial" w:hAnsi="Arial" w:cs="Arial"/>
          <w:color w:val="000000"/>
          <w:sz w:val="24"/>
          <w:szCs w:val="24"/>
          <w:shd w:val="clear" w:color="auto" w:fill="FFFFFF"/>
        </w:rPr>
        <w:t xml:space="preserve">Como forma de incentivo aos pequenos produtores rurais, fica o Poder Executivo Municipal autorizada a isentar </w:t>
      </w:r>
      <w:r w:rsidR="00223830" w:rsidRPr="001B733C">
        <w:rPr>
          <w:rFonts w:ascii="Arial" w:hAnsi="Arial" w:cs="Arial"/>
          <w:color w:val="000000"/>
          <w:sz w:val="24"/>
          <w:szCs w:val="24"/>
          <w:shd w:val="clear" w:color="auto" w:fill="FFFFFF"/>
        </w:rPr>
        <w:t xml:space="preserve">o pagamento de até </w:t>
      </w:r>
      <w:r w:rsidR="00223830" w:rsidRPr="001B733C">
        <w:rPr>
          <w:rFonts w:ascii="Arial" w:hAnsi="Arial" w:cs="Arial"/>
          <w:bCs/>
          <w:color w:val="000000" w:themeColor="text1"/>
          <w:sz w:val="24"/>
          <w:szCs w:val="24"/>
        </w:rPr>
        <w:t xml:space="preserve">02 (duas) horas máquinas, quanto aos serviços de trator e </w:t>
      </w:r>
      <w:proofErr w:type="spellStart"/>
      <w:r w:rsidR="00223830" w:rsidRPr="001B733C">
        <w:rPr>
          <w:rFonts w:ascii="Arial" w:hAnsi="Arial" w:cs="Arial"/>
          <w:bCs/>
          <w:color w:val="000000" w:themeColor="text1"/>
          <w:sz w:val="24"/>
          <w:szCs w:val="24"/>
        </w:rPr>
        <w:t>gobi</w:t>
      </w:r>
      <w:proofErr w:type="spellEnd"/>
      <w:r w:rsidRPr="001B733C">
        <w:rPr>
          <w:rFonts w:ascii="Arial" w:hAnsi="Arial" w:cs="Arial"/>
          <w:bCs/>
          <w:color w:val="000000" w:themeColor="text1"/>
          <w:sz w:val="24"/>
          <w:szCs w:val="24"/>
        </w:rPr>
        <w:t>.</w:t>
      </w:r>
      <w:r w:rsidR="00223830" w:rsidRPr="001B733C">
        <w:rPr>
          <w:rFonts w:ascii="Arial" w:hAnsi="Arial" w:cs="Arial"/>
          <w:b/>
          <w:color w:val="000000" w:themeColor="text1"/>
          <w:sz w:val="24"/>
          <w:szCs w:val="24"/>
        </w:rPr>
        <w:t xml:space="preserve"> </w:t>
      </w:r>
    </w:p>
    <w:p w14:paraId="2BAF0779" w14:textId="0EBC8262" w:rsidR="00FA54C1" w:rsidRPr="001B733C" w:rsidRDefault="001B733C" w:rsidP="001B733C">
      <w:pPr>
        <w:spacing w:after="0" w:line="240" w:lineRule="auto"/>
        <w:ind w:firstLine="556"/>
        <w:jc w:val="center"/>
        <w:rPr>
          <w:rFonts w:ascii="Arial" w:hAnsi="Arial" w:cs="Arial"/>
          <w:b/>
          <w:bCs/>
          <w:color w:val="000000"/>
          <w:sz w:val="24"/>
          <w:szCs w:val="24"/>
          <w:shd w:val="clear" w:color="auto" w:fill="FFFFFF"/>
        </w:rPr>
      </w:pPr>
      <w:r w:rsidRPr="001B733C">
        <w:rPr>
          <w:rFonts w:ascii="Arial" w:hAnsi="Arial" w:cs="Arial"/>
          <w:b/>
          <w:bCs/>
          <w:color w:val="000000"/>
          <w:sz w:val="24"/>
          <w:szCs w:val="24"/>
          <w:shd w:val="clear" w:color="auto" w:fill="FFFFFF"/>
        </w:rPr>
        <w:t>CAPÍTULO III</w:t>
      </w:r>
    </w:p>
    <w:p w14:paraId="1D7BB8DE" w14:textId="5CDB1019" w:rsidR="001B733C" w:rsidRDefault="001B733C" w:rsidP="001B733C">
      <w:pPr>
        <w:spacing w:after="0" w:line="240" w:lineRule="auto"/>
        <w:ind w:firstLine="556"/>
        <w:jc w:val="center"/>
        <w:rPr>
          <w:rFonts w:ascii="Arial" w:hAnsi="Arial" w:cs="Arial"/>
          <w:b/>
          <w:bCs/>
          <w:color w:val="000000"/>
          <w:sz w:val="24"/>
          <w:szCs w:val="24"/>
          <w:shd w:val="clear" w:color="auto" w:fill="FFFFFF"/>
        </w:rPr>
      </w:pPr>
      <w:r w:rsidRPr="001B733C">
        <w:rPr>
          <w:rFonts w:ascii="Arial" w:hAnsi="Arial" w:cs="Arial"/>
          <w:b/>
          <w:bCs/>
          <w:color w:val="000000"/>
          <w:sz w:val="24"/>
          <w:szCs w:val="24"/>
          <w:shd w:val="clear" w:color="auto" w:fill="FFFFFF"/>
        </w:rPr>
        <w:t>DAS DISPOSIÇÕES GERAIS</w:t>
      </w:r>
    </w:p>
    <w:p w14:paraId="5B056732" w14:textId="77777777" w:rsidR="001B733C" w:rsidRPr="001B733C" w:rsidRDefault="001B733C" w:rsidP="001B733C">
      <w:pPr>
        <w:spacing w:after="0" w:line="240" w:lineRule="auto"/>
        <w:ind w:firstLine="556"/>
        <w:jc w:val="center"/>
        <w:rPr>
          <w:rFonts w:ascii="Arial" w:hAnsi="Arial" w:cs="Arial"/>
          <w:b/>
          <w:bCs/>
          <w:color w:val="000000"/>
          <w:sz w:val="24"/>
          <w:szCs w:val="24"/>
          <w:shd w:val="clear" w:color="auto" w:fill="FFFFFF"/>
        </w:rPr>
      </w:pPr>
    </w:p>
    <w:p w14:paraId="7C556542" w14:textId="482560D1" w:rsidR="00FA54C1" w:rsidRDefault="00FA54C1" w:rsidP="00FA54C1">
      <w:pPr>
        <w:ind w:firstLine="708"/>
        <w:jc w:val="both"/>
        <w:rPr>
          <w:rFonts w:ascii="Arial" w:hAnsi="Arial" w:cs="Arial"/>
          <w:color w:val="000000"/>
          <w:sz w:val="24"/>
          <w:szCs w:val="24"/>
          <w:shd w:val="clear" w:color="auto" w:fill="FFFFFF"/>
        </w:rPr>
      </w:pPr>
      <w:r w:rsidRPr="00982BAD">
        <w:rPr>
          <w:rFonts w:ascii="Arial" w:hAnsi="Arial" w:cs="Arial"/>
          <w:b/>
          <w:bCs/>
          <w:color w:val="000000"/>
          <w:sz w:val="24"/>
          <w:szCs w:val="24"/>
          <w:shd w:val="clear" w:color="auto" w:fill="FFFFFF"/>
        </w:rPr>
        <w:t xml:space="preserve">Art. </w:t>
      </w:r>
      <w:r w:rsidR="001B733C">
        <w:rPr>
          <w:rFonts w:ascii="Arial" w:hAnsi="Arial" w:cs="Arial"/>
          <w:b/>
          <w:bCs/>
          <w:color w:val="000000"/>
          <w:sz w:val="24"/>
          <w:szCs w:val="24"/>
          <w:shd w:val="clear" w:color="auto" w:fill="FFFFFF"/>
        </w:rPr>
        <w:t>9</w:t>
      </w:r>
      <w:r w:rsidRPr="00982BAD">
        <w:rPr>
          <w:rFonts w:ascii="Arial" w:hAnsi="Arial" w:cs="Arial"/>
          <w:b/>
          <w:bCs/>
          <w:color w:val="000000"/>
          <w:sz w:val="24"/>
          <w:szCs w:val="24"/>
          <w:shd w:val="clear" w:color="auto" w:fill="FFFFFF"/>
        </w:rPr>
        <w:t>º</w:t>
      </w:r>
      <w:r>
        <w:rPr>
          <w:rFonts w:ascii="Arial" w:hAnsi="Arial" w:cs="Arial"/>
          <w:color w:val="000000"/>
          <w:sz w:val="24"/>
          <w:szCs w:val="24"/>
          <w:shd w:val="clear" w:color="auto" w:fill="FFFFFF"/>
        </w:rPr>
        <w:t xml:space="preserve"> </w:t>
      </w:r>
      <w:r w:rsidRPr="00D44B65">
        <w:rPr>
          <w:rFonts w:ascii="Arial" w:hAnsi="Arial" w:cs="Arial"/>
          <w:color w:val="000000"/>
          <w:sz w:val="24"/>
          <w:szCs w:val="24"/>
          <w:shd w:val="clear" w:color="auto" w:fill="FFFFFF"/>
        </w:rPr>
        <w:t>O atendimento do</w:t>
      </w:r>
      <w:r w:rsidR="001B733C">
        <w:rPr>
          <w:rFonts w:ascii="Arial" w:hAnsi="Arial" w:cs="Arial"/>
          <w:color w:val="000000"/>
          <w:sz w:val="24"/>
          <w:szCs w:val="24"/>
          <w:shd w:val="clear" w:color="auto" w:fill="FFFFFF"/>
        </w:rPr>
        <w:t xml:space="preserve">s benefícios </w:t>
      </w:r>
      <w:r w:rsidRPr="00D44B65">
        <w:rPr>
          <w:rFonts w:ascii="Arial" w:hAnsi="Arial" w:cs="Arial"/>
          <w:color w:val="000000"/>
          <w:sz w:val="24"/>
          <w:szCs w:val="24"/>
          <w:shd w:val="clear" w:color="auto" w:fill="FFFFFF"/>
        </w:rPr>
        <w:t>autorizado</w:t>
      </w:r>
      <w:r w:rsidR="001B733C">
        <w:rPr>
          <w:rFonts w:ascii="Arial" w:hAnsi="Arial" w:cs="Arial"/>
          <w:color w:val="000000"/>
          <w:sz w:val="24"/>
          <w:szCs w:val="24"/>
          <w:shd w:val="clear" w:color="auto" w:fill="FFFFFF"/>
        </w:rPr>
        <w:t>s</w:t>
      </w:r>
      <w:r w:rsidRPr="00D44B65">
        <w:rPr>
          <w:rFonts w:ascii="Arial" w:hAnsi="Arial" w:cs="Arial"/>
          <w:color w:val="000000"/>
          <w:sz w:val="24"/>
          <w:szCs w:val="24"/>
          <w:shd w:val="clear" w:color="auto" w:fill="FFFFFF"/>
        </w:rPr>
        <w:t xml:space="preserve"> por esta lei dependerá da disponibilidade do maquinário da municipalidade ou dos recursos para a contratação de serviços terceirizados.</w:t>
      </w:r>
      <w:bookmarkStart w:id="3" w:name="a7"/>
      <w:bookmarkEnd w:id="3"/>
    </w:p>
    <w:p w14:paraId="731A82D2" w14:textId="77777777" w:rsidR="00FA54C1" w:rsidRDefault="00FA54C1" w:rsidP="00FA54C1">
      <w:pPr>
        <w:spacing w:after="0" w:line="240" w:lineRule="auto"/>
        <w:ind w:firstLine="709"/>
        <w:jc w:val="both"/>
        <w:rPr>
          <w:rFonts w:ascii="Arial" w:hAnsi="Arial" w:cs="Arial"/>
          <w:color w:val="000000"/>
          <w:sz w:val="24"/>
          <w:szCs w:val="24"/>
          <w:shd w:val="clear" w:color="auto" w:fill="FFFFFF"/>
        </w:rPr>
      </w:pPr>
    </w:p>
    <w:p w14:paraId="5B199737" w14:textId="6F95EC76" w:rsidR="00FA54C1" w:rsidRDefault="00FA54C1" w:rsidP="00FA54C1">
      <w:pPr>
        <w:ind w:firstLine="708"/>
        <w:jc w:val="both"/>
        <w:rPr>
          <w:rFonts w:ascii="Arial" w:hAnsi="Arial" w:cs="Arial"/>
          <w:color w:val="000000"/>
          <w:sz w:val="24"/>
          <w:szCs w:val="24"/>
          <w:shd w:val="clear" w:color="auto" w:fill="FFFFFF"/>
        </w:rPr>
      </w:pPr>
      <w:r w:rsidRPr="00D44B65">
        <w:rPr>
          <w:rFonts w:ascii="Arial" w:hAnsi="Arial" w:cs="Arial"/>
          <w:b/>
          <w:bCs/>
          <w:color w:val="000000"/>
          <w:sz w:val="24"/>
          <w:szCs w:val="24"/>
          <w:shd w:val="clear" w:color="auto" w:fill="FFFFFF"/>
        </w:rPr>
        <w:t xml:space="preserve">Art. </w:t>
      </w:r>
      <w:r w:rsidR="001B733C">
        <w:rPr>
          <w:rFonts w:ascii="Arial" w:hAnsi="Arial" w:cs="Arial"/>
          <w:b/>
          <w:bCs/>
          <w:color w:val="000000"/>
          <w:sz w:val="24"/>
          <w:szCs w:val="24"/>
          <w:shd w:val="clear" w:color="auto" w:fill="FFFFFF"/>
        </w:rPr>
        <w:t>10</w:t>
      </w:r>
      <w:r w:rsidRPr="00D44B65">
        <w:rPr>
          <w:rFonts w:ascii="Arial" w:hAnsi="Arial" w:cs="Arial"/>
          <w:color w:val="000000"/>
          <w:sz w:val="24"/>
          <w:szCs w:val="24"/>
          <w:shd w:val="clear" w:color="auto" w:fill="FFFFFF"/>
        </w:rPr>
        <w:t> Cada serviço executado deverá ser registrado em documento próprio com identificação da data e assinatura do Operador da máquina, Secretário ou Servidor por ele designado, além do Pequeno Produtor Rural beneficiado com o serviço.</w:t>
      </w:r>
      <w:bookmarkStart w:id="4" w:name="a8"/>
      <w:bookmarkEnd w:id="4"/>
    </w:p>
    <w:p w14:paraId="04EAC1B0" w14:textId="77777777" w:rsidR="00862E7F" w:rsidRDefault="00862E7F" w:rsidP="00862E7F">
      <w:pPr>
        <w:spacing w:after="0" w:line="240" w:lineRule="auto"/>
        <w:ind w:firstLine="709"/>
        <w:jc w:val="both"/>
        <w:rPr>
          <w:rFonts w:ascii="Arial" w:hAnsi="Arial" w:cs="Arial"/>
          <w:color w:val="000000"/>
          <w:sz w:val="24"/>
          <w:szCs w:val="24"/>
        </w:rPr>
      </w:pPr>
      <w:bookmarkStart w:id="5" w:name="a5"/>
      <w:bookmarkEnd w:id="5"/>
    </w:p>
    <w:p w14:paraId="16D01BC1" w14:textId="2D70BABD" w:rsidR="007803E8" w:rsidRDefault="007803E8" w:rsidP="00862E7F">
      <w:pPr>
        <w:ind w:firstLine="708"/>
        <w:jc w:val="both"/>
        <w:rPr>
          <w:rFonts w:ascii="Arial" w:hAnsi="Arial" w:cs="Arial"/>
          <w:color w:val="000000"/>
          <w:sz w:val="24"/>
          <w:szCs w:val="24"/>
          <w:shd w:val="clear" w:color="auto" w:fill="FFFFFF"/>
        </w:rPr>
      </w:pPr>
      <w:r w:rsidRPr="00D44B65">
        <w:rPr>
          <w:rFonts w:ascii="Arial" w:hAnsi="Arial" w:cs="Arial"/>
          <w:b/>
          <w:bCs/>
          <w:color w:val="000000"/>
          <w:sz w:val="24"/>
          <w:szCs w:val="24"/>
          <w:shd w:val="clear" w:color="auto" w:fill="FFFFFF"/>
        </w:rPr>
        <w:t xml:space="preserve">Art. </w:t>
      </w:r>
      <w:r w:rsidR="00FA54C1">
        <w:rPr>
          <w:rFonts w:ascii="Arial" w:hAnsi="Arial" w:cs="Arial"/>
          <w:b/>
          <w:bCs/>
          <w:color w:val="000000"/>
          <w:sz w:val="24"/>
          <w:szCs w:val="24"/>
          <w:shd w:val="clear" w:color="auto" w:fill="FFFFFF"/>
        </w:rPr>
        <w:t>1</w:t>
      </w:r>
      <w:r w:rsidR="009F5632">
        <w:rPr>
          <w:rFonts w:ascii="Arial" w:hAnsi="Arial" w:cs="Arial"/>
          <w:b/>
          <w:bCs/>
          <w:color w:val="000000"/>
          <w:sz w:val="24"/>
          <w:szCs w:val="24"/>
          <w:shd w:val="clear" w:color="auto" w:fill="FFFFFF"/>
        </w:rPr>
        <w:t>1</w:t>
      </w:r>
      <w:r w:rsidR="00E864FD">
        <w:rPr>
          <w:rFonts w:ascii="Arial" w:hAnsi="Arial" w:cs="Arial"/>
          <w:color w:val="000000"/>
          <w:sz w:val="24"/>
          <w:szCs w:val="24"/>
          <w:shd w:val="clear" w:color="auto" w:fill="FFFFFF"/>
        </w:rPr>
        <w:t xml:space="preserve"> </w:t>
      </w:r>
      <w:r w:rsidR="00982BAD">
        <w:rPr>
          <w:rFonts w:ascii="Arial" w:hAnsi="Arial" w:cs="Arial"/>
          <w:color w:val="000000"/>
          <w:sz w:val="24"/>
          <w:szCs w:val="24"/>
          <w:shd w:val="clear" w:color="auto" w:fill="FFFFFF"/>
        </w:rPr>
        <w:t>Servirá de recursos para a implementação do progr</w:t>
      </w:r>
      <w:r w:rsidR="00F47C73">
        <w:rPr>
          <w:rFonts w:ascii="Arial" w:hAnsi="Arial" w:cs="Arial"/>
          <w:color w:val="000000"/>
          <w:sz w:val="24"/>
          <w:szCs w:val="24"/>
          <w:shd w:val="clear" w:color="auto" w:fill="FFFFFF"/>
        </w:rPr>
        <w:t>a</w:t>
      </w:r>
      <w:r w:rsidR="00982BAD">
        <w:rPr>
          <w:rFonts w:ascii="Arial" w:hAnsi="Arial" w:cs="Arial"/>
          <w:color w:val="000000"/>
          <w:sz w:val="24"/>
          <w:szCs w:val="24"/>
          <w:shd w:val="clear" w:color="auto" w:fill="FFFFFF"/>
        </w:rPr>
        <w:t xml:space="preserve">ma municipal, a dotação orçamentária abaixo disposta: </w:t>
      </w:r>
    </w:p>
    <w:p w14:paraId="729DCD00" w14:textId="50ADAA81" w:rsidR="00F47C73" w:rsidRPr="00F47C73" w:rsidRDefault="00F47C73" w:rsidP="00F47C73">
      <w:pPr>
        <w:spacing w:after="0" w:line="240" w:lineRule="auto"/>
        <w:ind w:firstLine="709"/>
        <w:jc w:val="both"/>
        <w:rPr>
          <w:rFonts w:ascii="Arial" w:hAnsi="Arial" w:cs="Arial"/>
          <w:b/>
          <w:bCs/>
          <w:color w:val="000000" w:themeColor="text1"/>
          <w:sz w:val="24"/>
          <w:szCs w:val="24"/>
          <w:shd w:val="clear" w:color="auto" w:fill="FFFFFF"/>
        </w:rPr>
      </w:pPr>
      <w:r w:rsidRPr="00F47C73">
        <w:rPr>
          <w:rFonts w:ascii="Arial" w:hAnsi="Arial" w:cs="Arial"/>
          <w:b/>
          <w:bCs/>
          <w:color w:val="000000" w:themeColor="text1"/>
          <w:sz w:val="24"/>
          <w:szCs w:val="24"/>
          <w:shd w:val="clear" w:color="auto" w:fill="FFFFFF"/>
        </w:rPr>
        <w:t>04 – Secretaria da Agricultura</w:t>
      </w:r>
    </w:p>
    <w:p w14:paraId="48C5721C" w14:textId="7D457BF3" w:rsidR="007803E8" w:rsidRDefault="00F47C73" w:rsidP="00F47C73">
      <w:pPr>
        <w:shd w:val="clear" w:color="auto" w:fill="FFFFFF"/>
        <w:spacing w:after="0" w:line="240" w:lineRule="auto"/>
        <w:ind w:firstLine="709"/>
        <w:jc w:val="both"/>
        <w:rPr>
          <w:rFonts w:ascii="Arial" w:hAnsi="Arial" w:cs="Arial"/>
          <w:b/>
          <w:bCs/>
          <w:color w:val="000000" w:themeColor="text1"/>
          <w:sz w:val="24"/>
          <w:szCs w:val="24"/>
        </w:rPr>
      </w:pPr>
      <w:r w:rsidRPr="00F47C73">
        <w:rPr>
          <w:rFonts w:ascii="Arial" w:hAnsi="Arial" w:cs="Arial"/>
          <w:b/>
          <w:bCs/>
          <w:color w:val="000000" w:themeColor="text1"/>
          <w:sz w:val="24"/>
          <w:szCs w:val="24"/>
        </w:rPr>
        <w:t xml:space="preserve">0401 20 608 0085 1057 – Apoio </w:t>
      </w:r>
      <w:proofErr w:type="spellStart"/>
      <w:r w:rsidRPr="00F47C73">
        <w:rPr>
          <w:rFonts w:ascii="Arial" w:hAnsi="Arial" w:cs="Arial"/>
          <w:b/>
          <w:bCs/>
          <w:color w:val="000000" w:themeColor="text1"/>
          <w:sz w:val="24"/>
          <w:szCs w:val="24"/>
        </w:rPr>
        <w:t>a</w:t>
      </w:r>
      <w:proofErr w:type="spellEnd"/>
      <w:r w:rsidRPr="00F47C73">
        <w:rPr>
          <w:rFonts w:ascii="Arial" w:hAnsi="Arial" w:cs="Arial"/>
          <w:b/>
          <w:bCs/>
          <w:color w:val="000000" w:themeColor="text1"/>
          <w:sz w:val="24"/>
          <w:szCs w:val="24"/>
        </w:rPr>
        <w:t xml:space="preserve"> agricultura</w:t>
      </w:r>
    </w:p>
    <w:p w14:paraId="6DB1265D" w14:textId="640F7710" w:rsidR="00F47C73" w:rsidRDefault="00F47C73" w:rsidP="00F47C73">
      <w:pPr>
        <w:shd w:val="clear" w:color="auto" w:fill="FFFFFF"/>
        <w:spacing w:after="0" w:line="240" w:lineRule="auto"/>
        <w:ind w:firstLine="709"/>
        <w:jc w:val="both"/>
        <w:rPr>
          <w:rFonts w:ascii="Arial" w:hAnsi="Arial" w:cs="Arial"/>
          <w:b/>
          <w:bCs/>
          <w:color w:val="000000" w:themeColor="text1"/>
          <w:sz w:val="24"/>
          <w:szCs w:val="24"/>
        </w:rPr>
      </w:pPr>
    </w:p>
    <w:p w14:paraId="40579DCB" w14:textId="77777777" w:rsidR="00F47C73" w:rsidRPr="00F47C73" w:rsidRDefault="00F47C73" w:rsidP="00F47C73">
      <w:pPr>
        <w:shd w:val="clear" w:color="auto" w:fill="FFFFFF"/>
        <w:spacing w:after="0" w:line="240" w:lineRule="auto"/>
        <w:ind w:firstLine="709"/>
        <w:jc w:val="both"/>
        <w:rPr>
          <w:rFonts w:ascii="Arial" w:hAnsi="Arial" w:cs="Arial"/>
          <w:b/>
          <w:bCs/>
          <w:color w:val="000000" w:themeColor="text1"/>
          <w:sz w:val="24"/>
          <w:szCs w:val="24"/>
        </w:rPr>
      </w:pPr>
    </w:p>
    <w:p w14:paraId="5A4B2045" w14:textId="422369AA" w:rsidR="007803E8" w:rsidRDefault="007803E8" w:rsidP="00862E7F">
      <w:pPr>
        <w:shd w:val="clear" w:color="auto" w:fill="FFFFFF"/>
        <w:spacing w:after="0" w:line="240" w:lineRule="auto"/>
        <w:ind w:firstLine="708"/>
        <w:jc w:val="both"/>
        <w:rPr>
          <w:rFonts w:ascii="Arial" w:hAnsi="Arial" w:cs="Arial"/>
          <w:color w:val="000000"/>
          <w:sz w:val="24"/>
          <w:szCs w:val="24"/>
          <w:shd w:val="clear" w:color="auto" w:fill="FFFFFF"/>
        </w:rPr>
      </w:pPr>
      <w:bookmarkStart w:id="6" w:name="a10"/>
      <w:bookmarkEnd w:id="6"/>
      <w:r w:rsidRPr="00D44B65">
        <w:rPr>
          <w:rFonts w:ascii="Arial" w:hAnsi="Arial" w:cs="Arial"/>
          <w:b/>
          <w:bCs/>
          <w:color w:val="000000"/>
          <w:sz w:val="24"/>
          <w:szCs w:val="24"/>
          <w:shd w:val="clear" w:color="auto" w:fill="FFFFFF"/>
        </w:rPr>
        <w:t>Art. 1</w:t>
      </w:r>
      <w:r w:rsidR="009F5632">
        <w:rPr>
          <w:rFonts w:ascii="Arial" w:hAnsi="Arial" w:cs="Arial"/>
          <w:b/>
          <w:bCs/>
          <w:color w:val="000000"/>
          <w:sz w:val="24"/>
          <w:szCs w:val="24"/>
          <w:shd w:val="clear" w:color="auto" w:fill="FFFFFF"/>
        </w:rPr>
        <w:t>2</w:t>
      </w:r>
      <w:r w:rsidRPr="00D44B65">
        <w:rPr>
          <w:rFonts w:ascii="Arial" w:hAnsi="Arial" w:cs="Arial"/>
          <w:color w:val="000000"/>
          <w:sz w:val="24"/>
          <w:szCs w:val="24"/>
          <w:shd w:val="clear" w:color="auto" w:fill="FFFFFF"/>
        </w:rPr>
        <w:t> Esta Lei entra em vigor na data de sua publicação.</w:t>
      </w:r>
    </w:p>
    <w:p w14:paraId="3CAA23B7" w14:textId="77777777" w:rsidR="00F47C73" w:rsidRPr="00D44B65" w:rsidRDefault="00F47C73" w:rsidP="00862E7F">
      <w:pPr>
        <w:shd w:val="clear" w:color="auto" w:fill="FFFFFF"/>
        <w:spacing w:after="0" w:line="240" w:lineRule="auto"/>
        <w:ind w:firstLine="708"/>
        <w:jc w:val="both"/>
        <w:rPr>
          <w:rFonts w:ascii="Arial" w:eastAsia="Times New Roman" w:hAnsi="Arial" w:cs="Arial"/>
          <w:color w:val="000000"/>
          <w:sz w:val="24"/>
          <w:szCs w:val="24"/>
          <w:lang w:eastAsia="pt-BR"/>
        </w:rPr>
      </w:pPr>
    </w:p>
    <w:p w14:paraId="3F966D85" w14:textId="3C1059A0" w:rsidR="007803E8" w:rsidRPr="006013C5" w:rsidRDefault="007803E8" w:rsidP="007803E8">
      <w:pPr>
        <w:shd w:val="clear" w:color="auto" w:fill="FFFFFF"/>
        <w:spacing w:after="0" w:line="240" w:lineRule="auto"/>
        <w:ind w:firstLine="708"/>
        <w:jc w:val="both"/>
        <w:rPr>
          <w:rFonts w:ascii="Arial" w:hAnsi="Arial" w:cs="Arial"/>
          <w:b/>
          <w:sz w:val="24"/>
          <w:szCs w:val="24"/>
        </w:rPr>
      </w:pPr>
      <w:r w:rsidRPr="006013C5">
        <w:rPr>
          <w:rFonts w:ascii="Arial" w:hAnsi="Arial" w:cs="Arial"/>
          <w:b/>
          <w:sz w:val="24"/>
          <w:szCs w:val="24"/>
        </w:rPr>
        <w:t xml:space="preserve"> </w:t>
      </w:r>
    </w:p>
    <w:p w14:paraId="5A8D7F4A" w14:textId="1747C6D5" w:rsidR="000A46C3" w:rsidRPr="000A46C3" w:rsidRDefault="000A46C3" w:rsidP="000A46C3">
      <w:pPr>
        <w:tabs>
          <w:tab w:val="left" w:pos="6379"/>
        </w:tabs>
        <w:jc w:val="center"/>
        <w:rPr>
          <w:rFonts w:ascii="Times New Roman" w:eastAsia="Times New Roman" w:hAnsi="Times New Roman" w:cs="Times New Roman"/>
          <w:b/>
          <w:sz w:val="24"/>
          <w:szCs w:val="24"/>
          <w:lang w:eastAsia="pt-BR"/>
        </w:rPr>
      </w:pPr>
      <w:r w:rsidRPr="000A46C3">
        <w:rPr>
          <w:rFonts w:ascii="Times New Roman" w:eastAsia="Times New Roman" w:hAnsi="Times New Roman" w:cs="Times New Roman"/>
          <w:b/>
          <w:sz w:val="24"/>
          <w:szCs w:val="24"/>
          <w:lang w:eastAsia="pt-BR"/>
        </w:rPr>
        <w:t xml:space="preserve">Novo Barreiro, RS, Sala da Presidência, aos </w:t>
      </w:r>
      <w:r>
        <w:rPr>
          <w:rFonts w:ascii="Times New Roman" w:eastAsia="Times New Roman" w:hAnsi="Times New Roman" w:cs="Times New Roman"/>
          <w:b/>
          <w:sz w:val="24"/>
          <w:szCs w:val="24"/>
          <w:lang w:eastAsia="pt-BR"/>
        </w:rPr>
        <w:t>26</w:t>
      </w:r>
      <w:r w:rsidRPr="000A46C3">
        <w:rPr>
          <w:rFonts w:ascii="Times New Roman" w:eastAsia="Times New Roman" w:hAnsi="Times New Roman" w:cs="Times New Roman"/>
          <w:b/>
          <w:sz w:val="24"/>
          <w:szCs w:val="24"/>
          <w:lang w:eastAsia="pt-BR"/>
        </w:rPr>
        <w:t xml:space="preserve"> dias do mês de setembro de 2023.</w:t>
      </w:r>
    </w:p>
    <w:p w14:paraId="01591719" w14:textId="77777777" w:rsidR="000A46C3" w:rsidRPr="000A46C3" w:rsidRDefault="000A46C3" w:rsidP="000A46C3">
      <w:pPr>
        <w:tabs>
          <w:tab w:val="left" w:pos="6379"/>
        </w:tabs>
        <w:jc w:val="both"/>
        <w:rPr>
          <w:rFonts w:ascii="Times New Roman" w:eastAsia="Times New Roman" w:hAnsi="Times New Roman" w:cs="Times New Roman"/>
          <w:sz w:val="24"/>
          <w:szCs w:val="24"/>
          <w:lang w:eastAsia="pt-BR"/>
        </w:rPr>
      </w:pPr>
    </w:p>
    <w:p w14:paraId="51D7CC0F" w14:textId="77777777" w:rsidR="000A46C3" w:rsidRPr="000A46C3" w:rsidRDefault="000A46C3" w:rsidP="000A46C3">
      <w:pPr>
        <w:tabs>
          <w:tab w:val="left" w:pos="6379"/>
        </w:tabs>
        <w:jc w:val="center"/>
        <w:rPr>
          <w:rFonts w:ascii="Times New Roman" w:eastAsia="Calibri" w:hAnsi="Times New Roman" w:cs="Times New Roman"/>
          <w:b/>
          <w:sz w:val="24"/>
          <w:szCs w:val="24"/>
        </w:rPr>
      </w:pPr>
      <w:r w:rsidRPr="000A46C3">
        <w:rPr>
          <w:rFonts w:ascii="Times New Roman" w:eastAsia="Calibri" w:hAnsi="Times New Roman" w:cs="Times New Roman"/>
          <w:b/>
          <w:sz w:val="24"/>
          <w:szCs w:val="24"/>
        </w:rPr>
        <w:t>João Carlos Bignini</w:t>
      </w:r>
    </w:p>
    <w:p w14:paraId="5EBC3B35" w14:textId="77777777" w:rsidR="000A46C3" w:rsidRPr="000A46C3" w:rsidRDefault="000A46C3" w:rsidP="000A46C3">
      <w:pPr>
        <w:spacing w:after="0" w:line="240" w:lineRule="auto"/>
        <w:jc w:val="center"/>
        <w:rPr>
          <w:rFonts w:ascii="Arial" w:eastAsia="Calibri" w:hAnsi="Arial" w:cs="Arial"/>
          <w:b/>
          <w:color w:val="000000"/>
          <w:sz w:val="24"/>
          <w:szCs w:val="24"/>
        </w:rPr>
      </w:pPr>
      <w:r w:rsidRPr="000A46C3">
        <w:rPr>
          <w:rFonts w:ascii="Times New Roman" w:eastAsia="Calibri" w:hAnsi="Times New Roman" w:cs="Times New Roman"/>
          <w:b/>
          <w:sz w:val="24"/>
          <w:szCs w:val="24"/>
        </w:rPr>
        <w:t>Presidente do Legislativo Município</w:t>
      </w:r>
    </w:p>
    <w:p w14:paraId="76384ACD" w14:textId="77777777" w:rsidR="000A46C3" w:rsidRPr="000A46C3" w:rsidRDefault="000A46C3" w:rsidP="000A46C3">
      <w:pPr>
        <w:spacing w:after="0" w:line="240" w:lineRule="auto"/>
        <w:jc w:val="center"/>
        <w:rPr>
          <w:rFonts w:ascii="Arial" w:eastAsia="Calibri" w:hAnsi="Arial" w:cs="Arial"/>
          <w:b/>
          <w:color w:val="000000"/>
          <w:sz w:val="24"/>
          <w:szCs w:val="24"/>
        </w:rPr>
      </w:pPr>
    </w:p>
    <w:p w14:paraId="723255D7" w14:textId="0A8A84B4" w:rsidR="00981A68" w:rsidRPr="00D9633C" w:rsidRDefault="00981A68" w:rsidP="00EF0067">
      <w:pPr>
        <w:spacing w:after="0" w:line="240" w:lineRule="auto"/>
        <w:jc w:val="center"/>
        <w:rPr>
          <w:rFonts w:ascii="Arial" w:hAnsi="Arial" w:cs="Arial"/>
          <w:b/>
          <w:sz w:val="24"/>
          <w:szCs w:val="24"/>
        </w:rPr>
      </w:pPr>
    </w:p>
    <w:sectPr w:rsidR="00981A68" w:rsidRPr="00D9633C" w:rsidSect="002D23BA">
      <w:pgSz w:w="11906" w:h="16838"/>
      <w:pgMar w:top="2835" w:right="1418" w:bottom="158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261E"/>
    <w:multiLevelType w:val="hybridMultilevel"/>
    <w:tmpl w:val="09B017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1203293"/>
    <w:multiLevelType w:val="hybridMultilevel"/>
    <w:tmpl w:val="0B16A84C"/>
    <w:lvl w:ilvl="0" w:tplc="B38A35E6">
      <w:start w:val="1"/>
      <w:numFmt w:val="lowerLetter"/>
      <w:lvlText w:val="%1)"/>
      <w:lvlJc w:val="left"/>
      <w:pPr>
        <w:ind w:left="555" w:hanging="360"/>
      </w:pPr>
      <w:rPr>
        <w:rFonts w:hint="default"/>
        <w:b/>
        <w:i/>
      </w:rPr>
    </w:lvl>
    <w:lvl w:ilvl="1" w:tplc="04160019" w:tentative="1">
      <w:start w:val="1"/>
      <w:numFmt w:val="lowerLetter"/>
      <w:lvlText w:val="%2."/>
      <w:lvlJc w:val="left"/>
      <w:pPr>
        <w:ind w:left="1275" w:hanging="360"/>
      </w:pPr>
    </w:lvl>
    <w:lvl w:ilvl="2" w:tplc="0416001B" w:tentative="1">
      <w:start w:val="1"/>
      <w:numFmt w:val="lowerRoman"/>
      <w:lvlText w:val="%3."/>
      <w:lvlJc w:val="right"/>
      <w:pPr>
        <w:ind w:left="1995" w:hanging="180"/>
      </w:pPr>
    </w:lvl>
    <w:lvl w:ilvl="3" w:tplc="0416000F" w:tentative="1">
      <w:start w:val="1"/>
      <w:numFmt w:val="decimal"/>
      <w:lvlText w:val="%4."/>
      <w:lvlJc w:val="left"/>
      <w:pPr>
        <w:ind w:left="2715" w:hanging="360"/>
      </w:pPr>
    </w:lvl>
    <w:lvl w:ilvl="4" w:tplc="04160019" w:tentative="1">
      <w:start w:val="1"/>
      <w:numFmt w:val="lowerLetter"/>
      <w:lvlText w:val="%5."/>
      <w:lvlJc w:val="left"/>
      <w:pPr>
        <w:ind w:left="3435" w:hanging="360"/>
      </w:pPr>
    </w:lvl>
    <w:lvl w:ilvl="5" w:tplc="0416001B" w:tentative="1">
      <w:start w:val="1"/>
      <w:numFmt w:val="lowerRoman"/>
      <w:lvlText w:val="%6."/>
      <w:lvlJc w:val="right"/>
      <w:pPr>
        <w:ind w:left="4155" w:hanging="180"/>
      </w:pPr>
    </w:lvl>
    <w:lvl w:ilvl="6" w:tplc="0416000F" w:tentative="1">
      <w:start w:val="1"/>
      <w:numFmt w:val="decimal"/>
      <w:lvlText w:val="%7."/>
      <w:lvlJc w:val="left"/>
      <w:pPr>
        <w:ind w:left="4875" w:hanging="360"/>
      </w:pPr>
    </w:lvl>
    <w:lvl w:ilvl="7" w:tplc="04160019" w:tentative="1">
      <w:start w:val="1"/>
      <w:numFmt w:val="lowerLetter"/>
      <w:lvlText w:val="%8."/>
      <w:lvlJc w:val="left"/>
      <w:pPr>
        <w:ind w:left="5595" w:hanging="360"/>
      </w:pPr>
    </w:lvl>
    <w:lvl w:ilvl="8" w:tplc="0416001B" w:tentative="1">
      <w:start w:val="1"/>
      <w:numFmt w:val="lowerRoman"/>
      <w:lvlText w:val="%9."/>
      <w:lvlJc w:val="right"/>
      <w:pPr>
        <w:ind w:left="6315" w:hanging="180"/>
      </w:pPr>
    </w:lvl>
  </w:abstractNum>
  <w:abstractNum w:abstractNumId="2" w15:restartNumberingAfterBreak="0">
    <w:nsid w:val="628C4EF7"/>
    <w:multiLevelType w:val="hybridMultilevel"/>
    <w:tmpl w:val="427274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8762340">
    <w:abstractNumId w:val="2"/>
  </w:num>
  <w:num w:numId="2" w16cid:durableId="1877039863">
    <w:abstractNumId w:val="0"/>
  </w:num>
  <w:num w:numId="3" w16cid:durableId="1116943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C7"/>
    <w:rsid w:val="00006DF5"/>
    <w:rsid w:val="00014453"/>
    <w:rsid w:val="000249BE"/>
    <w:rsid w:val="0003264B"/>
    <w:rsid w:val="0003700C"/>
    <w:rsid w:val="000502FE"/>
    <w:rsid w:val="00050C70"/>
    <w:rsid w:val="00051FC0"/>
    <w:rsid w:val="00053BB0"/>
    <w:rsid w:val="00073745"/>
    <w:rsid w:val="00090D7F"/>
    <w:rsid w:val="000A46C3"/>
    <w:rsid w:val="000F1CF1"/>
    <w:rsid w:val="00105D27"/>
    <w:rsid w:val="0012022E"/>
    <w:rsid w:val="001535EA"/>
    <w:rsid w:val="001561E7"/>
    <w:rsid w:val="00171692"/>
    <w:rsid w:val="001B733C"/>
    <w:rsid w:val="001F2852"/>
    <w:rsid w:val="001F72CC"/>
    <w:rsid w:val="00223830"/>
    <w:rsid w:val="00236770"/>
    <w:rsid w:val="002533B1"/>
    <w:rsid w:val="002957CB"/>
    <w:rsid w:val="002B6B62"/>
    <w:rsid w:val="002C6F9E"/>
    <w:rsid w:val="002D23BA"/>
    <w:rsid w:val="00324637"/>
    <w:rsid w:val="00360CAA"/>
    <w:rsid w:val="00360CF4"/>
    <w:rsid w:val="003C0201"/>
    <w:rsid w:val="003E0594"/>
    <w:rsid w:val="003E5E9C"/>
    <w:rsid w:val="0040338A"/>
    <w:rsid w:val="00481019"/>
    <w:rsid w:val="00481F3B"/>
    <w:rsid w:val="00482EC7"/>
    <w:rsid w:val="004B6037"/>
    <w:rsid w:val="004D06FA"/>
    <w:rsid w:val="004F4BF5"/>
    <w:rsid w:val="006013C5"/>
    <w:rsid w:val="0060513B"/>
    <w:rsid w:val="00650AD1"/>
    <w:rsid w:val="00693070"/>
    <w:rsid w:val="006B1E9E"/>
    <w:rsid w:val="006C3666"/>
    <w:rsid w:val="006D2D3F"/>
    <w:rsid w:val="006F58F2"/>
    <w:rsid w:val="00725929"/>
    <w:rsid w:val="007314B1"/>
    <w:rsid w:val="00734AEC"/>
    <w:rsid w:val="00747F03"/>
    <w:rsid w:val="00750473"/>
    <w:rsid w:val="007803E8"/>
    <w:rsid w:val="00792CD8"/>
    <w:rsid w:val="007A22E0"/>
    <w:rsid w:val="007C43F0"/>
    <w:rsid w:val="007C61B0"/>
    <w:rsid w:val="007C63B0"/>
    <w:rsid w:val="007F46B8"/>
    <w:rsid w:val="0084169E"/>
    <w:rsid w:val="0084615F"/>
    <w:rsid w:val="00852DFF"/>
    <w:rsid w:val="00862E7F"/>
    <w:rsid w:val="0089746E"/>
    <w:rsid w:val="008B316E"/>
    <w:rsid w:val="008E1B25"/>
    <w:rsid w:val="008F0676"/>
    <w:rsid w:val="009210E4"/>
    <w:rsid w:val="009616E0"/>
    <w:rsid w:val="009669C9"/>
    <w:rsid w:val="00981A68"/>
    <w:rsid w:val="00982BAD"/>
    <w:rsid w:val="009904A9"/>
    <w:rsid w:val="009A2E84"/>
    <w:rsid w:val="009A35D2"/>
    <w:rsid w:val="009F5632"/>
    <w:rsid w:val="00A16020"/>
    <w:rsid w:val="00A652BB"/>
    <w:rsid w:val="00AB79C9"/>
    <w:rsid w:val="00AC36F0"/>
    <w:rsid w:val="00AD73FC"/>
    <w:rsid w:val="00B14A88"/>
    <w:rsid w:val="00B200FE"/>
    <w:rsid w:val="00B23187"/>
    <w:rsid w:val="00B82882"/>
    <w:rsid w:val="00BB7C7A"/>
    <w:rsid w:val="00BC367B"/>
    <w:rsid w:val="00BD14F5"/>
    <w:rsid w:val="00BE774E"/>
    <w:rsid w:val="00BF1E9C"/>
    <w:rsid w:val="00C47F06"/>
    <w:rsid w:val="00C539D0"/>
    <w:rsid w:val="00C66100"/>
    <w:rsid w:val="00C725CA"/>
    <w:rsid w:val="00CB7D4E"/>
    <w:rsid w:val="00D25162"/>
    <w:rsid w:val="00D44B65"/>
    <w:rsid w:val="00D510A5"/>
    <w:rsid w:val="00D53FB6"/>
    <w:rsid w:val="00D5791E"/>
    <w:rsid w:val="00D74197"/>
    <w:rsid w:val="00D9633C"/>
    <w:rsid w:val="00DB717F"/>
    <w:rsid w:val="00DD62E5"/>
    <w:rsid w:val="00DE152E"/>
    <w:rsid w:val="00E109BA"/>
    <w:rsid w:val="00E32657"/>
    <w:rsid w:val="00E5056D"/>
    <w:rsid w:val="00E864FD"/>
    <w:rsid w:val="00EE1488"/>
    <w:rsid w:val="00EE3ED4"/>
    <w:rsid w:val="00EE5BED"/>
    <w:rsid w:val="00EF0067"/>
    <w:rsid w:val="00F045C4"/>
    <w:rsid w:val="00F2040E"/>
    <w:rsid w:val="00F46D8C"/>
    <w:rsid w:val="00F47C73"/>
    <w:rsid w:val="00F54542"/>
    <w:rsid w:val="00F70838"/>
    <w:rsid w:val="00FA54C1"/>
    <w:rsid w:val="00FA57C0"/>
    <w:rsid w:val="00FB6158"/>
    <w:rsid w:val="00FC0A3E"/>
    <w:rsid w:val="00FD04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A480"/>
  <w15:docId w15:val="{E2BF9F15-5ADE-4943-BB10-8DACB057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F5"/>
  </w:style>
  <w:style w:type="paragraph" w:styleId="Ttulo2">
    <w:name w:val="heading 2"/>
    <w:basedOn w:val="Normal"/>
    <w:next w:val="Normal"/>
    <w:link w:val="Ttulo2Char"/>
    <w:qFormat/>
    <w:rsid w:val="00EE1488"/>
    <w:pPr>
      <w:keepNext/>
      <w:spacing w:before="240" w:after="60" w:line="240" w:lineRule="auto"/>
      <w:outlineLvl w:val="1"/>
    </w:pPr>
    <w:rPr>
      <w:rFonts w:ascii="Arial" w:eastAsia="Times New Roman" w:hAnsi="Arial"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3700C"/>
    <w:rPr>
      <w:color w:val="0563C1" w:themeColor="hyperlink"/>
      <w:u w:val="single"/>
    </w:rPr>
  </w:style>
  <w:style w:type="character" w:customStyle="1" w:styleId="Ttulo2Char">
    <w:name w:val="Título 2 Char"/>
    <w:basedOn w:val="Fontepargpadro"/>
    <w:link w:val="Ttulo2"/>
    <w:rsid w:val="00EE1488"/>
    <w:rPr>
      <w:rFonts w:ascii="Arial" w:eastAsia="Times New Roman" w:hAnsi="Arial" w:cs="Times New Roman"/>
      <w:b/>
      <w:bCs/>
      <w:i/>
      <w:iCs/>
      <w:sz w:val="28"/>
      <w:szCs w:val="28"/>
    </w:rPr>
  </w:style>
  <w:style w:type="paragraph" w:styleId="Textodebalo">
    <w:name w:val="Balloon Text"/>
    <w:basedOn w:val="Normal"/>
    <w:link w:val="TextodebaloChar"/>
    <w:uiPriority w:val="99"/>
    <w:semiHidden/>
    <w:unhideWhenUsed/>
    <w:rsid w:val="003E05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0594"/>
    <w:rPr>
      <w:rFonts w:ascii="Segoe UI" w:hAnsi="Segoe UI" w:cs="Segoe UI"/>
      <w:sz w:val="18"/>
      <w:szCs w:val="18"/>
    </w:rPr>
  </w:style>
  <w:style w:type="paragraph" w:styleId="Recuodecorpodetexto2">
    <w:name w:val="Body Text Indent 2"/>
    <w:basedOn w:val="Normal"/>
    <w:link w:val="Recuodecorpodetexto2Char"/>
    <w:semiHidden/>
    <w:rsid w:val="004D06FA"/>
    <w:pPr>
      <w:spacing w:after="0" w:line="240" w:lineRule="auto"/>
      <w:ind w:left="1276" w:hanging="992"/>
      <w:jc w:val="both"/>
    </w:pPr>
    <w:rPr>
      <w:rFonts w:ascii="Arial" w:eastAsia="Times New Roman" w:hAnsi="Arial" w:cs="Arial"/>
      <w:sz w:val="28"/>
      <w:szCs w:val="24"/>
      <w:lang w:eastAsia="pt-BR"/>
    </w:rPr>
  </w:style>
  <w:style w:type="character" w:customStyle="1" w:styleId="Recuodecorpodetexto2Char">
    <w:name w:val="Recuo de corpo de texto 2 Char"/>
    <w:basedOn w:val="Fontepargpadro"/>
    <w:link w:val="Recuodecorpodetexto2"/>
    <w:semiHidden/>
    <w:rsid w:val="004D06FA"/>
    <w:rPr>
      <w:rFonts w:ascii="Arial" w:eastAsia="Times New Roman" w:hAnsi="Arial" w:cs="Arial"/>
      <w:sz w:val="28"/>
      <w:szCs w:val="24"/>
      <w:lang w:eastAsia="pt-BR"/>
    </w:rPr>
  </w:style>
  <w:style w:type="paragraph" w:styleId="Corpodetexto">
    <w:name w:val="Body Text"/>
    <w:basedOn w:val="Normal"/>
    <w:link w:val="CorpodetextoChar"/>
    <w:semiHidden/>
    <w:rsid w:val="004D06FA"/>
    <w:pPr>
      <w:spacing w:after="0" w:line="240" w:lineRule="auto"/>
      <w:jc w:val="center"/>
    </w:pPr>
    <w:rPr>
      <w:rFonts w:ascii="Arial" w:eastAsia="Times New Roman" w:hAnsi="Arial" w:cs="Arial"/>
      <w:sz w:val="28"/>
      <w:szCs w:val="24"/>
      <w:lang w:eastAsia="pt-BR"/>
    </w:rPr>
  </w:style>
  <w:style w:type="character" w:customStyle="1" w:styleId="CorpodetextoChar">
    <w:name w:val="Corpo de texto Char"/>
    <w:basedOn w:val="Fontepargpadro"/>
    <w:link w:val="Corpodetexto"/>
    <w:semiHidden/>
    <w:rsid w:val="004D06FA"/>
    <w:rPr>
      <w:rFonts w:ascii="Arial" w:eastAsia="Times New Roman" w:hAnsi="Arial" w:cs="Arial"/>
      <w:sz w:val="28"/>
      <w:szCs w:val="24"/>
      <w:lang w:eastAsia="pt-BR"/>
    </w:rPr>
  </w:style>
  <w:style w:type="paragraph" w:styleId="Corpodetexto2">
    <w:name w:val="Body Text 2"/>
    <w:basedOn w:val="Normal"/>
    <w:link w:val="Corpodetexto2Char"/>
    <w:unhideWhenUsed/>
    <w:rsid w:val="004D06FA"/>
    <w:pPr>
      <w:spacing w:after="120" w:line="480" w:lineRule="auto"/>
    </w:pPr>
    <w:rPr>
      <w:rFonts w:ascii="Arial" w:eastAsia="Times New Roman" w:hAnsi="Arial" w:cs="Times New Roman"/>
      <w:sz w:val="28"/>
      <w:szCs w:val="24"/>
    </w:rPr>
  </w:style>
  <w:style w:type="character" w:customStyle="1" w:styleId="Corpodetexto2Char">
    <w:name w:val="Corpo de texto 2 Char"/>
    <w:basedOn w:val="Fontepargpadro"/>
    <w:link w:val="Corpodetexto2"/>
    <w:rsid w:val="004D06FA"/>
    <w:rPr>
      <w:rFonts w:ascii="Arial" w:eastAsia="Times New Roman" w:hAnsi="Arial" w:cs="Times New Roman"/>
      <w:sz w:val="28"/>
      <w:szCs w:val="24"/>
    </w:rPr>
  </w:style>
  <w:style w:type="paragraph" w:styleId="PargrafodaLista">
    <w:name w:val="List Paragraph"/>
    <w:basedOn w:val="Normal"/>
    <w:uiPriority w:val="34"/>
    <w:qFormat/>
    <w:rsid w:val="0017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092">
      <w:bodyDiv w:val="1"/>
      <w:marLeft w:val="0"/>
      <w:marRight w:val="0"/>
      <w:marTop w:val="0"/>
      <w:marBottom w:val="0"/>
      <w:divBdr>
        <w:top w:val="none" w:sz="0" w:space="0" w:color="auto"/>
        <w:left w:val="none" w:sz="0" w:space="0" w:color="auto"/>
        <w:bottom w:val="none" w:sz="0" w:space="0" w:color="auto"/>
        <w:right w:val="none" w:sz="0" w:space="0" w:color="auto"/>
      </w:divBdr>
      <w:divsChild>
        <w:div w:id="326176055">
          <w:marLeft w:val="570"/>
          <w:marRight w:val="750"/>
          <w:marTop w:val="30"/>
          <w:marBottom w:val="225"/>
          <w:divBdr>
            <w:top w:val="none" w:sz="0" w:space="0" w:color="auto"/>
            <w:left w:val="none" w:sz="0" w:space="0" w:color="auto"/>
            <w:bottom w:val="none" w:sz="0" w:space="0" w:color="auto"/>
            <w:right w:val="none" w:sz="0" w:space="0" w:color="auto"/>
          </w:divBdr>
        </w:div>
      </w:divsChild>
    </w:div>
    <w:div w:id="687147745">
      <w:bodyDiv w:val="1"/>
      <w:marLeft w:val="0"/>
      <w:marRight w:val="0"/>
      <w:marTop w:val="0"/>
      <w:marBottom w:val="0"/>
      <w:divBdr>
        <w:top w:val="none" w:sz="0" w:space="0" w:color="auto"/>
        <w:left w:val="none" w:sz="0" w:space="0" w:color="auto"/>
        <w:bottom w:val="none" w:sz="0" w:space="0" w:color="auto"/>
        <w:right w:val="none" w:sz="0" w:space="0" w:color="auto"/>
      </w:divBdr>
      <w:divsChild>
        <w:div w:id="243150264">
          <w:marLeft w:val="0"/>
          <w:marRight w:val="0"/>
          <w:marTop w:val="0"/>
          <w:marBottom w:val="0"/>
          <w:divBdr>
            <w:top w:val="none" w:sz="0" w:space="0" w:color="auto"/>
            <w:left w:val="none" w:sz="0" w:space="0" w:color="auto"/>
            <w:bottom w:val="none" w:sz="0" w:space="0" w:color="auto"/>
            <w:right w:val="none" w:sz="0" w:space="0" w:color="auto"/>
          </w:divBdr>
        </w:div>
        <w:div w:id="1216284093">
          <w:marLeft w:val="0"/>
          <w:marRight w:val="0"/>
          <w:marTop w:val="0"/>
          <w:marBottom w:val="0"/>
          <w:divBdr>
            <w:top w:val="none" w:sz="0" w:space="0" w:color="auto"/>
            <w:left w:val="none" w:sz="0" w:space="0" w:color="auto"/>
            <w:bottom w:val="none" w:sz="0" w:space="0" w:color="auto"/>
            <w:right w:val="none" w:sz="0" w:space="0" w:color="auto"/>
          </w:divBdr>
          <w:divsChild>
            <w:div w:id="1444954852">
              <w:marLeft w:val="75"/>
              <w:marRight w:val="75"/>
              <w:marTop w:val="0"/>
              <w:marBottom w:val="0"/>
              <w:divBdr>
                <w:top w:val="none" w:sz="0" w:space="0" w:color="auto"/>
                <w:left w:val="none" w:sz="0" w:space="0" w:color="auto"/>
                <w:bottom w:val="none" w:sz="0" w:space="0" w:color="auto"/>
                <w:right w:val="none" w:sz="0" w:space="0" w:color="auto"/>
              </w:divBdr>
              <w:divsChild>
                <w:div w:id="2068912594">
                  <w:marLeft w:val="450"/>
                  <w:marRight w:val="450"/>
                  <w:marTop w:val="0"/>
                  <w:marBottom w:val="0"/>
                  <w:divBdr>
                    <w:top w:val="none" w:sz="0" w:space="0" w:color="auto"/>
                    <w:left w:val="none" w:sz="0" w:space="0" w:color="auto"/>
                    <w:bottom w:val="none" w:sz="0" w:space="0" w:color="auto"/>
                    <w:right w:val="none" w:sz="0" w:space="0" w:color="auto"/>
                  </w:divBdr>
                </w:div>
                <w:div w:id="414790959">
                  <w:marLeft w:val="570"/>
                  <w:marRight w:val="750"/>
                  <w:marTop w:val="30"/>
                  <w:marBottom w:val="225"/>
                  <w:divBdr>
                    <w:top w:val="none" w:sz="0" w:space="0" w:color="auto"/>
                    <w:left w:val="none" w:sz="0" w:space="0" w:color="auto"/>
                    <w:bottom w:val="none" w:sz="0" w:space="0" w:color="auto"/>
                    <w:right w:val="none" w:sz="0" w:space="0" w:color="auto"/>
                  </w:divBdr>
                </w:div>
                <w:div w:id="1762800072">
                  <w:marLeft w:val="450"/>
                  <w:marRight w:val="450"/>
                  <w:marTop w:val="300"/>
                  <w:marBottom w:val="0"/>
                  <w:divBdr>
                    <w:top w:val="none" w:sz="0" w:space="0" w:color="auto"/>
                    <w:left w:val="none" w:sz="0" w:space="0" w:color="auto"/>
                    <w:bottom w:val="none" w:sz="0" w:space="0" w:color="auto"/>
                    <w:right w:val="none" w:sz="0" w:space="0" w:color="auto"/>
                  </w:divBdr>
                </w:div>
              </w:divsChild>
            </w:div>
          </w:divsChild>
        </w:div>
      </w:divsChild>
    </w:div>
    <w:div w:id="1233008221">
      <w:bodyDiv w:val="1"/>
      <w:marLeft w:val="0"/>
      <w:marRight w:val="0"/>
      <w:marTop w:val="0"/>
      <w:marBottom w:val="0"/>
      <w:divBdr>
        <w:top w:val="none" w:sz="0" w:space="0" w:color="auto"/>
        <w:left w:val="none" w:sz="0" w:space="0" w:color="auto"/>
        <w:bottom w:val="none" w:sz="0" w:space="0" w:color="auto"/>
        <w:right w:val="none" w:sz="0" w:space="0" w:color="auto"/>
      </w:divBdr>
    </w:div>
    <w:div w:id="1568759088">
      <w:bodyDiv w:val="1"/>
      <w:marLeft w:val="0"/>
      <w:marRight w:val="0"/>
      <w:marTop w:val="0"/>
      <w:marBottom w:val="0"/>
      <w:divBdr>
        <w:top w:val="none" w:sz="0" w:space="0" w:color="auto"/>
        <w:left w:val="none" w:sz="0" w:space="0" w:color="auto"/>
        <w:bottom w:val="none" w:sz="0" w:space="0" w:color="auto"/>
        <w:right w:val="none" w:sz="0" w:space="0" w:color="auto"/>
      </w:divBdr>
      <w:divsChild>
        <w:div w:id="1145126355">
          <w:marLeft w:val="570"/>
          <w:marRight w:val="750"/>
          <w:marTop w:val="30"/>
          <w:marBottom w:val="225"/>
          <w:divBdr>
            <w:top w:val="none" w:sz="0" w:space="0" w:color="auto"/>
            <w:left w:val="none" w:sz="0" w:space="0" w:color="auto"/>
            <w:bottom w:val="none" w:sz="0" w:space="0" w:color="auto"/>
            <w:right w:val="none" w:sz="0" w:space="0" w:color="auto"/>
          </w:divBdr>
        </w:div>
      </w:divsChild>
    </w:div>
    <w:div w:id="1986542499">
      <w:bodyDiv w:val="1"/>
      <w:marLeft w:val="0"/>
      <w:marRight w:val="0"/>
      <w:marTop w:val="0"/>
      <w:marBottom w:val="0"/>
      <w:divBdr>
        <w:top w:val="none" w:sz="0" w:space="0" w:color="auto"/>
        <w:left w:val="none" w:sz="0" w:space="0" w:color="auto"/>
        <w:bottom w:val="none" w:sz="0" w:space="0" w:color="auto"/>
        <w:right w:val="none" w:sz="0" w:space="0" w:color="auto"/>
      </w:divBdr>
      <w:divsChild>
        <w:div w:id="417143486">
          <w:marLeft w:val="570"/>
          <w:marRight w:val="750"/>
          <w:marTop w:val="30"/>
          <w:marBottom w:val="225"/>
          <w:divBdr>
            <w:top w:val="none" w:sz="0" w:space="0" w:color="auto"/>
            <w:left w:val="none" w:sz="0" w:space="0" w:color="auto"/>
            <w:bottom w:val="none" w:sz="0" w:space="0" w:color="auto"/>
            <w:right w:val="none" w:sz="0" w:space="0" w:color="auto"/>
          </w:divBdr>
        </w:div>
        <w:div w:id="2069254740">
          <w:marLeft w:val="570"/>
          <w:marRight w:val="750"/>
          <w:marTop w:val="30"/>
          <w:marBottom w:val="225"/>
          <w:divBdr>
            <w:top w:val="none" w:sz="0" w:space="0" w:color="auto"/>
            <w:left w:val="none" w:sz="0" w:space="0" w:color="auto"/>
            <w:bottom w:val="none" w:sz="0" w:space="0" w:color="auto"/>
            <w:right w:val="none" w:sz="0" w:space="0" w:color="auto"/>
          </w:divBdr>
        </w:div>
        <w:div w:id="260380877">
          <w:marLeft w:val="570"/>
          <w:marRight w:val="750"/>
          <w:marTop w:val="30"/>
          <w:marBottom w:val="225"/>
          <w:divBdr>
            <w:top w:val="none" w:sz="0" w:space="0" w:color="auto"/>
            <w:left w:val="none" w:sz="0" w:space="0" w:color="auto"/>
            <w:bottom w:val="none" w:sz="0" w:space="0" w:color="auto"/>
            <w:right w:val="none" w:sz="0" w:space="0" w:color="auto"/>
          </w:divBdr>
        </w:div>
      </w:divsChild>
    </w:div>
    <w:div w:id="2079129898">
      <w:bodyDiv w:val="1"/>
      <w:marLeft w:val="0"/>
      <w:marRight w:val="0"/>
      <w:marTop w:val="0"/>
      <w:marBottom w:val="0"/>
      <w:divBdr>
        <w:top w:val="none" w:sz="0" w:space="0" w:color="auto"/>
        <w:left w:val="none" w:sz="0" w:space="0" w:color="auto"/>
        <w:bottom w:val="none" w:sz="0" w:space="0" w:color="auto"/>
        <w:right w:val="none" w:sz="0" w:space="0" w:color="auto"/>
      </w:divBdr>
      <w:divsChild>
        <w:div w:id="1022634894">
          <w:marLeft w:val="570"/>
          <w:marRight w:val="750"/>
          <w:marTop w:val="3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12FB-78A9-43A3-9B52-50AAC960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Camara Municipal De Vereadores</cp:lastModifiedBy>
  <cp:revision>2</cp:revision>
  <cp:lastPrinted>2023-07-31T19:01:00Z</cp:lastPrinted>
  <dcterms:created xsi:type="dcterms:W3CDTF">2023-09-26T12:33:00Z</dcterms:created>
  <dcterms:modified xsi:type="dcterms:W3CDTF">2023-09-26T12:33:00Z</dcterms:modified>
</cp:coreProperties>
</file>