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8A57" w14:textId="77777777" w:rsidR="005E377F" w:rsidRDefault="005E377F" w:rsidP="005E377F">
      <w:pPr>
        <w:jc w:val="both"/>
        <w:rPr>
          <w:rStyle w:val="nfase"/>
          <w:b/>
        </w:rPr>
      </w:pPr>
    </w:p>
    <w:p w14:paraId="24CEE42E" w14:textId="77777777" w:rsidR="005E377F" w:rsidRDefault="005E377F" w:rsidP="005E377F">
      <w:pPr>
        <w:jc w:val="both"/>
        <w:rPr>
          <w:rStyle w:val="nfase"/>
          <w:b/>
        </w:rPr>
      </w:pPr>
    </w:p>
    <w:p w14:paraId="30147182" w14:textId="77777777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1B5355EE" w14:textId="5117778C" w:rsidR="005E377F" w:rsidRDefault="005E377F" w:rsidP="005E37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02, DE 27 DE JANEIRO DE 2022</w:t>
      </w:r>
    </w:p>
    <w:p w14:paraId="67144CC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10D316F0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0D23AD16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2CB3EBCD" w14:textId="77777777" w:rsidR="005E377F" w:rsidRDefault="005E377F" w:rsidP="005E377F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Vereadores Municipais do Poder Legislativo de Novo Barreiro e dá outras providências.</w:t>
      </w:r>
    </w:p>
    <w:p w14:paraId="0D69E3E7" w14:textId="77777777" w:rsidR="005E377F" w:rsidRDefault="005E377F" w:rsidP="005E377F">
      <w:pPr>
        <w:ind w:left="4320"/>
        <w:jc w:val="both"/>
        <w:rPr>
          <w:rFonts w:ascii="Arial" w:hAnsi="Arial" w:cs="Arial"/>
          <w:b/>
        </w:rPr>
      </w:pPr>
    </w:p>
    <w:p w14:paraId="3258D2E3" w14:textId="77777777" w:rsidR="005E377F" w:rsidRDefault="005E377F" w:rsidP="005E377F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49F0A43" w14:textId="4F0E3041" w:rsidR="005E377F" w:rsidRDefault="005E377F" w:rsidP="005E377F">
      <w:pPr>
        <w:ind w:firstLine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 xml:space="preserve">A revisão geral anual, de que trata o inciso X, parte final, do art. 37 da Constituição Federal, com vigência a partir de 1° de janeiro de 2022, pela aplicação do índice de 10,06% </w:t>
      </w:r>
      <w:r w:rsidRPr="00AF3862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Dez virgula zero seis por cento)</w:t>
      </w:r>
      <w:r>
        <w:rPr>
          <w:rFonts w:ascii="Arial" w:hAnsi="Arial" w:cs="Arial"/>
        </w:rPr>
        <w:t xml:space="preserve"> sobre os vencimentos e os subsídios dos Vereadores Municipais do Poder Legislativo de Novo Barreiro, Estado do Rio Grande do Sul.</w:t>
      </w:r>
    </w:p>
    <w:p w14:paraId="34595DDE" w14:textId="77777777" w:rsidR="005E377F" w:rsidRDefault="005E377F" w:rsidP="005E377F">
      <w:pPr>
        <w:ind w:firstLine="2340"/>
        <w:jc w:val="both"/>
        <w:rPr>
          <w:rFonts w:ascii="Arial" w:hAnsi="Arial" w:cs="Arial"/>
        </w:rPr>
      </w:pPr>
    </w:p>
    <w:p w14:paraId="6372E9F5" w14:textId="295EF2A8" w:rsidR="005E377F" w:rsidRDefault="005E377F" w:rsidP="005E377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2022.</w:t>
      </w:r>
    </w:p>
    <w:p w14:paraId="4A8653D0" w14:textId="77777777" w:rsidR="005E377F" w:rsidRDefault="005E377F" w:rsidP="005E377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4A3D6A" w14:textId="7B1D6A0B" w:rsidR="005E377F" w:rsidRDefault="005E377F" w:rsidP="005E377F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>
        <w:rPr>
          <w:rFonts w:ascii="Arial" w:hAnsi="Arial" w:cs="Arial"/>
        </w:rPr>
        <w:t xml:space="preserve">Esta lei entra em vigor na data de sua publicação, produzindo efeitos retroativos a 1º de </w:t>
      </w:r>
      <w:proofErr w:type="gramStart"/>
      <w:r w:rsidR="00AA5400">
        <w:rPr>
          <w:rFonts w:ascii="Arial" w:hAnsi="Arial" w:cs="Arial"/>
        </w:rPr>
        <w:t>Janeiro</w:t>
      </w:r>
      <w:proofErr w:type="gramEnd"/>
      <w:r>
        <w:rPr>
          <w:rFonts w:ascii="Arial" w:hAnsi="Arial" w:cs="Arial"/>
        </w:rPr>
        <w:t xml:space="preserve"> de 202</w:t>
      </w:r>
      <w:r w:rsidR="00AA540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122BFBC" w14:textId="77777777" w:rsidR="005E377F" w:rsidRDefault="005E377F" w:rsidP="005E377F">
      <w:pPr>
        <w:ind w:firstLine="2340"/>
        <w:jc w:val="both"/>
        <w:rPr>
          <w:rFonts w:ascii="Arial" w:hAnsi="Arial" w:cs="Arial"/>
        </w:rPr>
      </w:pPr>
    </w:p>
    <w:p w14:paraId="4D2259ED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9E0AFA4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BBEF88C" w14:textId="48FDA8E0" w:rsidR="005E377F" w:rsidRPr="00701E4C" w:rsidRDefault="005E377F" w:rsidP="005E377F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r w:rsidR="00AA5400">
        <w:rPr>
          <w:rFonts w:ascii="Arial" w:hAnsi="Arial" w:cs="Arial"/>
        </w:rPr>
        <w:t>janeiro</w:t>
      </w:r>
      <w:r w:rsidRPr="00701E4C">
        <w:rPr>
          <w:rFonts w:ascii="Arial" w:hAnsi="Arial" w:cs="Arial"/>
        </w:rPr>
        <w:t xml:space="preserve"> de 202</w:t>
      </w:r>
      <w:r w:rsidR="00AA5400"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6852081F" w14:textId="77777777" w:rsidR="005E377F" w:rsidRDefault="005E377F" w:rsidP="005E377F">
      <w:pPr>
        <w:jc w:val="both"/>
        <w:rPr>
          <w:rFonts w:ascii="Arial" w:hAnsi="Arial" w:cs="Arial"/>
        </w:rPr>
      </w:pPr>
    </w:p>
    <w:p w14:paraId="2E0E7171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7B22D04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019CC73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7692CB29" w14:textId="560EC6C5" w:rsidR="005E377F" w:rsidRDefault="00AA5400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7888E9B7" w14:textId="77777777" w:rsidR="005E377F" w:rsidRPr="000432E9" w:rsidRDefault="005E377F" w:rsidP="005E377F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377B0698" w14:textId="77777777" w:rsidR="005E377F" w:rsidRPr="000432E9" w:rsidRDefault="005E377F" w:rsidP="005E377F">
      <w:pPr>
        <w:jc w:val="both"/>
        <w:rPr>
          <w:rFonts w:ascii="Arial" w:hAnsi="Arial" w:cs="Arial"/>
          <w:b/>
        </w:rPr>
      </w:pPr>
    </w:p>
    <w:p w14:paraId="05B8CB77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D624A55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5ECA57E6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39AF52A" w14:textId="7A033058" w:rsidR="005E377F" w:rsidRDefault="00AA5400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3ABC013C" w14:textId="4193A1CF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9E2BF9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59881E62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5602694C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58E5E54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31C58E90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02FB002F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242C4B1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0680AE4C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11AB44B2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2772525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5FD8FD64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227DD666" w14:textId="7A9D3BE0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LEGISLATIVO N° 0</w:t>
      </w:r>
      <w:r w:rsidR="00AA54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DE 27 DE </w:t>
      </w:r>
      <w:r w:rsidR="00AA5400">
        <w:rPr>
          <w:rFonts w:ascii="Arial" w:hAnsi="Arial" w:cs="Arial"/>
          <w:b/>
        </w:rPr>
        <w:t>JANEIRO</w:t>
      </w:r>
      <w:r>
        <w:rPr>
          <w:rFonts w:ascii="Arial" w:hAnsi="Arial" w:cs="Arial"/>
          <w:b/>
        </w:rPr>
        <w:t xml:space="preserve"> DE 202</w:t>
      </w:r>
      <w:r w:rsidR="00AA5400">
        <w:rPr>
          <w:rFonts w:ascii="Arial" w:hAnsi="Arial" w:cs="Arial"/>
          <w:b/>
        </w:rPr>
        <w:t>2</w:t>
      </w:r>
    </w:p>
    <w:p w14:paraId="5096BE34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420B9EBE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52D5AE4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6A8C7A31" w14:textId="77777777" w:rsidR="005E377F" w:rsidRDefault="005E377F" w:rsidP="005E377F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Vereadores Municipais do Poder Legislativo de Novo Barreiro e dá outras providências.</w:t>
      </w:r>
    </w:p>
    <w:p w14:paraId="2A3888D0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55E55353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59BA8718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63DD8BCB" w14:textId="77777777" w:rsidR="005E377F" w:rsidRPr="00797126" w:rsidRDefault="005E377F" w:rsidP="005E377F">
      <w:pPr>
        <w:ind w:firstLine="540"/>
        <w:jc w:val="center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t>JUSTIFICATIVA:</w:t>
      </w:r>
    </w:p>
    <w:p w14:paraId="4548D00D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15624C61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718EDEA" w14:textId="77777777" w:rsidR="005E377F" w:rsidRDefault="005E377F" w:rsidP="005E377F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através da data-base, garante aos agentes Políticos, um reajuste anual sobre os seus subsídios.</w:t>
      </w:r>
    </w:p>
    <w:p w14:paraId="5BB5DEB0" w14:textId="05112861" w:rsidR="005E377F" w:rsidRDefault="005E377F" w:rsidP="005E377F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>ubsídios devem manter seu poder de compra, devem ser reajustados anualmente,  no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 xml:space="preserve">s cálculos apresentados foi de </w:t>
      </w:r>
      <w:r w:rsidR="00014B2A">
        <w:rPr>
          <w:rFonts w:ascii="Arial" w:hAnsi="Arial" w:cs="Arial"/>
          <w:bCs/>
          <w:kern w:val="2"/>
          <w:lang w:eastAsia="zh-CN"/>
        </w:rPr>
        <w:t>10,06</w:t>
      </w:r>
      <w:r>
        <w:rPr>
          <w:rFonts w:ascii="Arial" w:hAnsi="Arial" w:cs="Arial"/>
          <w:bCs/>
          <w:kern w:val="2"/>
          <w:lang w:eastAsia="zh-CN"/>
        </w:rPr>
        <w:t>% (</w:t>
      </w:r>
      <w:r w:rsidR="00014B2A">
        <w:rPr>
          <w:rFonts w:ascii="Arial" w:hAnsi="Arial" w:cs="Arial"/>
          <w:bCs/>
          <w:kern w:val="2"/>
          <w:lang w:eastAsia="zh-CN"/>
        </w:rPr>
        <w:t>dez virgula zero seis</w:t>
      </w:r>
      <w:r>
        <w:rPr>
          <w:rFonts w:ascii="Arial" w:hAnsi="Arial" w:cs="Arial"/>
          <w:bCs/>
          <w:kern w:val="2"/>
          <w:lang w:eastAsia="zh-CN"/>
        </w:rPr>
        <w:t xml:space="preserve"> por cento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</w:p>
    <w:p w14:paraId="37435C6B" w14:textId="77777777" w:rsidR="005E377F" w:rsidRPr="00701E4C" w:rsidRDefault="005E377F" w:rsidP="005E377F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eastAsia="Arial" w:hAnsi="Arial" w:cs="Arial"/>
          <w:kern w:val="2"/>
          <w:lang w:eastAsia="zh-CN"/>
        </w:rPr>
        <w:t xml:space="preserve"> </w:t>
      </w: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2E3D4139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7EFC0510" w14:textId="0E4FE381" w:rsidR="005E377F" w:rsidRPr="00701E4C" w:rsidRDefault="005E377F" w:rsidP="005E377F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r w:rsidR="00014B2A">
        <w:rPr>
          <w:rFonts w:ascii="Arial" w:hAnsi="Arial" w:cs="Arial"/>
        </w:rPr>
        <w:t>janeiro</w:t>
      </w:r>
      <w:r w:rsidRPr="00701E4C">
        <w:rPr>
          <w:rFonts w:ascii="Arial" w:hAnsi="Arial" w:cs="Arial"/>
        </w:rPr>
        <w:t xml:space="preserve"> de 202</w:t>
      </w:r>
      <w:r w:rsidR="00014B2A"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255B4374" w14:textId="77777777" w:rsidR="005E377F" w:rsidRDefault="005E377F" w:rsidP="005E377F">
      <w:pPr>
        <w:jc w:val="both"/>
        <w:rPr>
          <w:rFonts w:ascii="Arial" w:hAnsi="Arial" w:cs="Arial"/>
        </w:rPr>
      </w:pPr>
    </w:p>
    <w:p w14:paraId="393790BC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23B83CBD" w14:textId="77777777" w:rsidR="005E377F" w:rsidRDefault="005E377F" w:rsidP="005E377F">
      <w:pPr>
        <w:jc w:val="center"/>
        <w:rPr>
          <w:rFonts w:ascii="Arial" w:hAnsi="Arial" w:cs="Arial"/>
          <w:b/>
        </w:rPr>
      </w:pPr>
    </w:p>
    <w:p w14:paraId="6DFEDA3A" w14:textId="56AEFC0E" w:rsidR="005E377F" w:rsidRDefault="00014B2A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6506CC6B" w14:textId="77777777" w:rsidR="005E377F" w:rsidRPr="000432E9" w:rsidRDefault="005E377F" w:rsidP="005E377F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50DD0DB2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4B6343EC" w14:textId="77777777" w:rsidR="005E377F" w:rsidRPr="000432E9" w:rsidRDefault="005E377F" w:rsidP="005E377F">
      <w:pPr>
        <w:jc w:val="both"/>
        <w:rPr>
          <w:rFonts w:ascii="Arial" w:hAnsi="Arial" w:cs="Arial"/>
          <w:b/>
        </w:rPr>
      </w:pPr>
    </w:p>
    <w:p w14:paraId="3A31A1E8" w14:textId="77777777" w:rsidR="005E377F" w:rsidRDefault="005E377F" w:rsidP="005E377F">
      <w:pPr>
        <w:jc w:val="both"/>
        <w:rPr>
          <w:rFonts w:ascii="Arial" w:hAnsi="Arial" w:cs="Arial"/>
          <w:b/>
        </w:rPr>
      </w:pPr>
    </w:p>
    <w:p w14:paraId="1D1D0DB6" w14:textId="5F0B2045" w:rsidR="005E377F" w:rsidRDefault="00014B2A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7EA3BD14" w14:textId="17B373BD" w:rsidR="005E377F" w:rsidRDefault="005E377F" w:rsidP="005E3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9E2BF9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6A99B0C8" w14:textId="77777777" w:rsidR="005E377F" w:rsidRDefault="005E377F" w:rsidP="005E377F">
      <w:pPr>
        <w:ind w:firstLine="540"/>
        <w:jc w:val="both"/>
        <w:rPr>
          <w:rFonts w:ascii="Arial" w:hAnsi="Arial" w:cs="Arial"/>
        </w:rPr>
      </w:pPr>
    </w:p>
    <w:p w14:paraId="4A8943FD" w14:textId="77777777" w:rsidR="00460E52" w:rsidRDefault="00460E52"/>
    <w:sectPr w:rsidR="00460E52" w:rsidSect="00F3447B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F"/>
    <w:rsid w:val="00014B2A"/>
    <w:rsid w:val="00460E52"/>
    <w:rsid w:val="005E377F"/>
    <w:rsid w:val="009E2BF9"/>
    <w:rsid w:val="00AA5400"/>
    <w:rsid w:val="00D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DEF2"/>
  <w15:chartTrackingRefBased/>
  <w15:docId w15:val="{2A126A0E-33BE-4C7F-A471-7DCF9332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5E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2022-01-31T15:24:00Z</dcterms:created>
  <dcterms:modified xsi:type="dcterms:W3CDTF">2022-01-31T15:24:00Z</dcterms:modified>
</cp:coreProperties>
</file>